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9182" w:type="dxa"/>
        <w:tblInd w:w="-162" w:type="dxa"/>
        <w:tblLook w:val="04A0" w:firstRow="1" w:lastRow="0" w:firstColumn="1" w:lastColumn="0" w:noHBand="0" w:noVBand="1"/>
      </w:tblPr>
      <w:tblGrid>
        <w:gridCol w:w="9182"/>
      </w:tblGrid>
      <w:tr w:rsidR="00ED57A0" w:rsidRPr="00642366" w:rsidTr="002D18EE">
        <w:tc>
          <w:tcPr>
            <w:tcW w:w="9133" w:type="dxa"/>
            <w:shd w:val="clear" w:color="auto" w:fill="BDD6EE" w:themeFill="accent1" w:themeFillTint="66"/>
          </w:tcPr>
          <w:p w:rsidR="00ED57A0" w:rsidRPr="00642366" w:rsidRDefault="00ED57A0" w:rsidP="00545E89">
            <w:pPr>
              <w:jc w:val="both"/>
              <w:rPr>
                <w:rFonts w:ascii="Century Gothic" w:hAnsi="Century Gothic" w:cs="Arial"/>
                <w:noProof w:val="0"/>
                <w:sz w:val="20"/>
                <w:szCs w:val="20"/>
              </w:rPr>
            </w:pPr>
            <w:r w:rsidRPr="00642366">
              <w:rPr>
                <w:rFonts w:ascii="Century Gothic" w:hAnsi="Century Gothic" w:cs="Arial"/>
                <w:b/>
                <w:noProof w:val="0"/>
                <w:sz w:val="20"/>
                <w:szCs w:val="20"/>
              </w:rPr>
              <w:t>ANÁLISIS DEL SECTOR ECONÓMICO PARA EL OBJETO</w:t>
            </w:r>
            <w:r w:rsidRPr="00642366">
              <w:rPr>
                <w:rFonts w:ascii="Century Gothic" w:hAnsi="Century Gothic" w:cs="Arial"/>
                <w:noProof w:val="0"/>
                <w:sz w:val="20"/>
                <w:szCs w:val="20"/>
              </w:rPr>
              <w:t xml:space="preserve">: </w:t>
            </w:r>
            <w:r w:rsidRPr="00042175">
              <w:rPr>
                <w:rFonts w:ascii="Century Gothic" w:hAnsi="Century Gothic" w:cs="Arial"/>
                <w:sz w:val="20"/>
                <w:szCs w:val="20"/>
              </w:rPr>
              <w:t>CONTRATAR, A TODO COSTO, EL MANTENIMIENTO PREVENTIVO Y CORRECTIVO DE LAS REDES E INSTALACIONES ELÉCTRICAS DE LA INSTITUCIÓN EDUCATIVA LICEO NACIONAL</w:t>
            </w:r>
          </w:p>
        </w:tc>
      </w:tr>
      <w:tr w:rsidR="00ED57A0" w:rsidRPr="00642366" w:rsidTr="002D18EE">
        <w:tc>
          <w:tcPr>
            <w:tcW w:w="9133" w:type="dxa"/>
            <w:shd w:val="clear" w:color="auto" w:fill="BFBFBF" w:themeFill="background1" w:themeFillShade="BF"/>
          </w:tcPr>
          <w:p w:rsidR="00ED57A0" w:rsidRPr="00642366" w:rsidRDefault="00ED57A0" w:rsidP="003219FA">
            <w:pPr>
              <w:jc w:val="both"/>
              <w:rPr>
                <w:rFonts w:ascii="Century Gothic" w:hAnsi="Century Gothic" w:cs="Arial"/>
                <w:b/>
                <w:noProof w:val="0"/>
                <w:sz w:val="20"/>
                <w:szCs w:val="20"/>
              </w:rPr>
            </w:pPr>
            <w:r w:rsidRPr="00642366">
              <w:rPr>
                <w:rFonts w:ascii="Century Gothic" w:hAnsi="Century Gothic" w:cs="Arial"/>
                <w:noProof w:val="0"/>
                <w:sz w:val="20"/>
                <w:szCs w:val="20"/>
              </w:rPr>
              <w:t>1. Identificación análisis proceso de Contratación</w:t>
            </w:r>
          </w:p>
        </w:tc>
      </w:tr>
      <w:tr w:rsidR="00ED57A0" w:rsidRPr="00642366" w:rsidTr="008C1E5B">
        <w:trPr>
          <w:trHeight w:val="2247"/>
        </w:trPr>
        <w:tc>
          <w:tcPr>
            <w:tcW w:w="9133" w:type="dxa"/>
          </w:tcPr>
          <w:p w:rsidR="00ED57A0" w:rsidRPr="00642366" w:rsidRDefault="00ED57A0" w:rsidP="008C1E5B">
            <w:pPr>
              <w:jc w:val="both"/>
              <w:rPr>
                <w:rFonts w:ascii="Century Gothic" w:hAnsi="Century Gothic" w:cs="Arial"/>
                <w:noProof w:val="0"/>
                <w:sz w:val="20"/>
                <w:szCs w:val="20"/>
              </w:rPr>
            </w:pPr>
            <w:r w:rsidRPr="00642366">
              <w:rPr>
                <w:rFonts w:ascii="Century Gothic" w:hAnsi="Century Gothic" w:cs="Arial"/>
                <w:noProof w:val="0"/>
                <w:sz w:val="20"/>
                <w:szCs w:val="20"/>
              </w:rPr>
              <w:t xml:space="preserve">De conformidad con el </w:t>
            </w:r>
            <w:r w:rsidRPr="00042175">
              <w:rPr>
                <w:rFonts w:ascii="Century Gothic" w:hAnsi="Century Gothic" w:cs="Arial"/>
                <w:sz w:val="20"/>
                <w:szCs w:val="20"/>
              </w:rPr>
              <w:t>Acuerdo No 013 De 2025, Modificado por el  Acuerdo 02 De 2026</w:t>
            </w:r>
            <w:r w:rsidRPr="00642366">
              <w:rPr>
                <w:rFonts w:ascii="Century Gothic" w:hAnsi="Century Gothic" w:cs="Arial"/>
                <w:noProof w:val="0"/>
                <w:sz w:val="20"/>
                <w:szCs w:val="20"/>
              </w:rPr>
              <w:t xml:space="preserve">, </w:t>
            </w:r>
            <w:r w:rsidRPr="00642366">
              <w:rPr>
                <w:rFonts w:ascii="Century Gothic" w:hAnsi="Century Gothic" w:cs="Arial"/>
                <w:b/>
                <w:bCs/>
                <w:noProof w:val="0"/>
                <w:sz w:val="20"/>
                <w:szCs w:val="20"/>
              </w:rPr>
              <w:t>RÉGIMEN DE CONTRATACIÓN APLICABLE. Régimen Especial</w:t>
            </w:r>
            <w:r w:rsidRPr="00642366">
              <w:rPr>
                <w:rFonts w:ascii="Century Gothic" w:hAnsi="Century Gothic" w:cs="Arial"/>
                <w:noProof w:val="0"/>
                <w:sz w:val="20"/>
                <w:szCs w:val="20"/>
              </w:rPr>
              <w:t>. El  Consejo Directivo  establece que de conformidad con la Ley 715 de 2001 artículo 13 inciso 4 y el Decreto 4791 de 2008 compilado en el “Decreto Único Reglamentario del Sector Educación 1075 de mayo 26 del 2015” los procesos contractuales que realice la Institución Educativa de cuantía inferior a 20 salarios mínimos mensuales legales vigentes, se regirá exclusivamente por el procedimiento establecido en el precitado acuerdo, el cual fue desarrollado  con sujeción a los principios de la contratación estatal y garantía de la continua y eficiente prestación del servicio educativo.</w:t>
            </w:r>
          </w:p>
        </w:tc>
      </w:tr>
      <w:tr w:rsidR="00ED57A0" w:rsidRPr="00642366" w:rsidTr="002D18EE">
        <w:tc>
          <w:tcPr>
            <w:tcW w:w="9133" w:type="dxa"/>
            <w:shd w:val="clear" w:color="auto" w:fill="BFBFBF" w:themeFill="background1" w:themeFillShade="BF"/>
          </w:tcPr>
          <w:p w:rsidR="00ED57A0" w:rsidRPr="00642366" w:rsidRDefault="00ED57A0" w:rsidP="003219FA">
            <w:pPr>
              <w:jc w:val="both"/>
              <w:rPr>
                <w:rFonts w:ascii="Century Gothic" w:hAnsi="Century Gothic" w:cs="Arial"/>
                <w:noProof w:val="0"/>
                <w:sz w:val="20"/>
                <w:szCs w:val="20"/>
              </w:rPr>
            </w:pPr>
            <w:r w:rsidRPr="00642366">
              <w:rPr>
                <w:rFonts w:ascii="Century Gothic" w:hAnsi="Century Gothic" w:cs="Arial"/>
                <w:noProof w:val="0"/>
                <w:sz w:val="20"/>
                <w:szCs w:val="20"/>
              </w:rPr>
              <w:t>2. Aspectos legales, comerciales, organizacionales y técnicos.</w:t>
            </w:r>
          </w:p>
        </w:tc>
      </w:tr>
      <w:tr w:rsidR="00ED57A0" w:rsidRPr="00642366" w:rsidTr="002D18EE">
        <w:tc>
          <w:tcPr>
            <w:tcW w:w="9133" w:type="dxa"/>
          </w:tcPr>
          <w:p w:rsidR="00ED57A0" w:rsidRPr="00642366" w:rsidRDefault="00ED57A0" w:rsidP="003219FA">
            <w:pPr>
              <w:pStyle w:val="Prrafodelista"/>
              <w:widowControl w:val="0"/>
              <w:numPr>
                <w:ilvl w:val="1"/>
                <w:numId w:val="8"/>
              </w:numPr>
              <w:autoSpaceDE w:val="0"/>
              <w:autoSpaceDN w:val="0"/>
              <w:spacing w:line="256" w:lineRule="auto"/>
              <w:jc w:val="both"/>
              <w:rPr>
                <w:rFonts w:ascii="Century Gothic" w:hAnsi="Century Gothic" w:cs="Arial"/>
                <w:b/>
                <w:bCs/>
                <w:noProof w:val="0"/>
                <w:sz w:val="20"/>
                <w:szCs w:val="20"/>
              </w:rPr>
            </w:pPr>
            <w:r w:rsidRPr="00642366">
              <w:rPr>
                <w:rFonts w:ascii="Century Gothic" w:hAnsi="Century Gothic" w:cs="Arial"/>
                <w:b/>
                <w:bCs/>
                <w:noProof w:val="0"/>
                <w:sz w:val="20"/>
                <w:szCs w:val="20"/>
              </w:rPr>
              <w:t xml:space="preserve">Social:  </w:t>
            </w:r>
          </w:p>
          <w:p w:rsidR="00ED57A0" w:rsidRPr="00642366" w:rsidRDefault="00ED57A0" w:rsidP="003219FA">
            <w:pPr>
              <w:widowControl w:val="0"/>
              <w:autoSpaceDE w:val="0"/>
              <w:autoSpaceDN w:val="0"/>
              <w:spacing w:line="256" w:lineRule="auto"/>
              <w:jc w:val="both"/>
              <w:rPr>
                <w:rFonts w:ascii="Century Gothic" w:hAnsi="Century Gothic" w:cs="Arial"/>
                <w:b/>
                <w:bCs/>
                <w:noProof w:val="0"/>
                <w:sz w:val="20"/>
                <w:szCs w:val="20"/>
              </w:rPr>
            </w:pPr>
            <w:r w:rsidRPr="00642366">
              <w:rPr>
                <w:rFonts w:ascii="Century Gothic" w:hAnsi="Century Gothic" w:cs="Arial"/>
                <w:bCs/>
                <w:noProof w:val="0"/>
                <w:sz w:val="20"/>
                <w:szCs w:val="20"/>
              </w:rPr>
              <w:t>El artículo 67 de la constitución nacional instituye dentro de otras cosas que c</w:t>
            </w:r>
            <w:r w:rsidRPr="00642366">
              <w:rPr>
                <w:rFonts w:ascii="Century Gothic" w:hAnsi="Century Gothic" w:cs="Arial"/>
                <w:noProof w:val="0"/>
                <w:sz w:val="20"/>
                <w:szCs w:val="20"/>
              </w:rPr>
              <w:t xml:space="preserve">orresponde al Estado regular y ejercer la suprema inspección y vigilancia de la educación con el fin de velar por su calidad, por el cumplimiento de sus fines y por la mejor formación moral, intelectual y física de los educandos; garantizar el adecuado cubrimiento del servicio y asegurar a los menores las condiciones necesarias para su acceso y permanencia en el sistema educativo. La Nación y las entidades territoriales participarán en la dirección, financiación y administración de los servicios educativos estatales, en los términos que señalen la Constitución y la ley. </w:t>
            </w:r>
          </w:p>
          <w:p w:rsidR="00ED57A0" w:rsidRPr="00642366" w:rsidRDefault="00ED57A0" w:rsidP="003219FA">
            <w:pPr>
              <w:pStyle w:val="Prrafodelista"/>
              <w:widowControl w:val="0"/>
              <w:autoSpaceDE w:val="0"/>
              <w:autoSpaceDN w:val="0"/>
              <w:spacing w:line="256" w:lineRule="auto"/>
              <w:ind w:left="0"/>
              <w:contextualSpacing w:val="0"/>
              <w:jc w:val="both"/>
              <w:rPr>
                <w:rFonts w:ascii="Century Gothic" w:hAnsi="Century Gothic" w:cs="Arial"/>
                <w:b/>
                <w:bCs/>
                <w:noProof w:val="0"/>
                <w:sz w:val="20"/>
                <w:szCs w:val="20"/>
              </w:rPr>
            </w:pPr>
          </w:p>
          <w:p w:rsidR="00ED57A0" w:rsidRPr="00642366" w:rsidRDefault="00ED57A0" w:rsidP="003219FA">
            <w:pPr>
              <w:pStyle w:val="Prrafodelista"/>
              <w:widowControl w:val="0"/>
              <w:autoSpaceDE w:val="0"/>
              <w:autoSpaceDN w:val="0"/>
              <w:spacing w:line="256" w:lineRule="auto"/>
              <w:ind w:left="0"/>
              <w:contextualSpacing w:val="0"/>
              <w:jc w:val="both"/>
              <w:rPr>
                <w:rFonts w:ascii="Century Gothic" w:hAnsi="Century Gothic" w:cs="Arial"/>
                <w:bCs/>
                <w:noProof w:val="0"/>
                <w:sz w:val="20"/>
                <w:szCs w:val="20"/>
              </w:rPr>
            </w:pPr>
            <w:r w:rsidRPr="00642366">
              <w:rPr>
                <w:rFonts w:ascii="Century Gothic" w:hAnsi="Century Gothic" w:cs="Arial"/>
                <w:bCs/>
                <w:noProof w:val="0"/>
                <w:sz w:val="20"/>
                <w:szCs w:val="20"/>
              </w:rPr>
              <w:t>El artículo 3 de la Ley 80 de 1993, consagra que los servidores Públicos tendrán en consideración que al celebrar contratos y con la ejecución de los mismos, las entidades buscan el cumplimiento de los fines estatales, la continua y eficiente prestación de los servicios públicos y la efectividad de los derechos e intereses de los administrados y a su vez, el numeral 7 del artículo 25 de la misma norma precisa que toda contratación que celebren las entidades públicas, debe obedecer a unos objetivos y propósitos previamente señalados en el objeto a contratar.</w:t>
            </w:r>
          </w:p>
          <w:p w:rsidR="00ED57A0" w:rsidRPr="00642366" w:rsidRDefault="00ED57A0" w:rsidP="003219FA">
            <w:pPr>
              <w:pStyle w:val="Prrafodelista"/>
              <w:widowControl w:val="0"/>
              <w:autoSpaceDE w:val="0"/>
              <w:autoSpaceDN w:val="0"/>
              <w:spacing w:line="256" w:lineRule="auto"/>
              <w:ind w:left="0"/>
              <w:contextualSpacing w:val="0"/>
              <w:jc w:val="both"/>
              <w:rPr>
                <w:rFonts w:ascii="Century Gothic" w:hAnsi="Century Gothic" w:cs="Arial"/>
                <w:bCs/>
                <w:noProof w:val="0"/>
                <w:sz w:val="20"/>
                <w:szCs w:val="20"/>
              </w:rPr>
            </w:pPr>
          </w:p>
          <w:p w:rsidR="00ED57A0" w:rsidRPr="00642366" w:rsidRDefault="00ED57A0" w:rsidP="003219FA">
            <w:pPr>
              <w:pStyle w:val="Prrafodelista"/>
              <w:spacing w:line="256" w:lineRule="auto"/>
              <w:ind w:left="0"/>
              <w:jc w:val="both"/>
              <w:rPr>
                <w:rFonts w:ascii="Century Gothic" w:hAnsi="Century Gothic" w:cs="Arial"/>
                <w:bCs/>
                <w:noProof w:val="0"/>
                <w:sz w:val="20"/>
                <w:szCs w:val="20"/>
              </w:rPr>
            </w:pPr>
            <w:r w:rsidRPr="00642366">
              <w:rPr>
                <w:rFonts w:ascii="Century Gothic" w:hAnsi="Century Gothic" w:cs="Arial"/>
                <w:bCs/>
                <w:noProof w:val="0"/>
                <w:sz w:val="20"/>
                <w:szCs w:val="20"/>
              </w:rPr>
              <w:t xml:space="preserve">El artículo 9 de la ley 715 de 2001 indica que las instituciones educativas combinarán los recursos para brindar una educación de calidad, la evaluación permanente, el mejoramiento continuo del servicio educativo y los resultados del aprendizaje, en el marco de su Programa Educativo Institucional. </w:t>
            </w:r>
          </w:p>
          <w:p w:rsidR="00ED57A0" w:rsidRPr="00642366" w:rsidRDefault="00ED57A0" w:rsidP="003219FA">
            <w:pPr>
              <w:pStyle w:val="Prrafodelista"/>
              <w:spacing w:line="256" w:lineRule="auto"/>
              <w:ind w:left="0"/>
              <w:jc w:val="both"/>
              <w:rPr>
                <w:rFonts w:ascii="Century Gothic" w:hAnsi="Century Gothic" w:cs="Arial"/>
                <w:bCs/>
                <w:noProof w:val="0"/>
                <w:sz w:val="20"/>
                <w:szCs w:val="20"/>
              </w:rPr>
            </w:pPr>
          </w:p>
          <w:p w:rsidR="00ED57A0" w:rsidRPr="00642366" w:rsidRDefault="00ED57A0" w:rsidP="003219FA">
            <w:pPr>
              <w:spacing w:line="256" w:lineRule="auto"/>
              <w:jc w:val="both"/>
              <w:rPr>
                <w:rFonts w:ascii="Century Gothic" w:hAnsi="Century Gothic" w:cs="Arial"/>
                <w:bCs/>
                <w:noProof w:val="0"/>
                <w:sz w:val="20"/>
                <w:szCs w:val="20"/>
              </w:rPr>
            </w:pPr>
            <w:r w:rsidRPr="00642366">
              <w:rPr>
                <w:rFonts w:ascii="Century Gothic" w:hAnsi="Century Gothic" w:cs="Arial"/>
                <w:bCs/>
                <w:noProof w:val="0"/>
                <w:sz w:val="20"/>
                <w:szCs w:val="20"/>
              </w:rPr>
              <w:t xml:space="preserve">Es responsabilidad del rector de acuerdo con el artículo 2.3.1.6.3.6. del Decreto 1075 de 2015, Celebrar los contratos, suscribir los actos administrativos y ordenar los gastos con cargo a los recursos del Fondo de Servicios Educativos, de acuerdo con el flujo de caja y el plan operativo de la respectiva vigencia fiscal, previa disponibilidad presupuestal expedida por tesorería. El rector será quien ejecuta el presupuesto y deberá ceñirse a lo dispuesto y aprobado en el Plan Operativo, en el Plan de Anual de Adquisiciones, Presupuesto y al Flujo </w:t>
            </w:r>
            <w:r w:rsidRPr="00642366">
              <w:rPr>
                <w:rFonts w:ascii="Century Gothic" w:hAnsi="Century Gothic" w:cs="Arial"/>
                <w:bCs/>
                <w:noProof w:val="0"/>
                <w:sz w:val="20"/>
                <w:szCs w:val="20"/>
              </w:rPr>
              <w:lastRenderedPageBreak/>
              <w:t xml:space="preserve">de Caja con el fin de dar cumplimiento a los artículos Artículo 2.3.1.6.3.5, 2.3.1.6.3.6, 2.3.1.6.3.10 y 2.3.1.6.3.11 del Decreto 1075 de 2015, para alcanzar los objetivos trazados en </w:t>
            </w:r>
            <w:proofErr w:type="gramStart"/>
            <w:r w:rsidRPr="00642366">
              <w:rPr>
                <w:rFonts w:ascii="Century Gothic" w:hAnsi="Century Gothic" w:cs="Arial"/>
                <w:bCs/>
                <w:noProof w:val="0"/>
                <w:sz w:val="20"/>
                <w:szCs w:val="20"/>
              </w:rPr>
              <w:t>el  P.E.I.</w:t>
            </w:r>
            <w:proofErr w:type="gramEnd"/>
          </w:p>
          <w:p w:rsidR="00ED57A0" w:rsidRPr="00642366" w:rsidRDefault="00ED57A0" w:rsidP="003219FA">
            <w:pPr>
              <w:pStyle w:val="Prrafodelista"/>
              <w:spacing w:line="256" w:lineRule="auto"/>
              <w:ind w:left="0"/>
              <w:jc w:val="both"/>
              <w:rPr>
                <w:rFonts w:ascii="Century Gothic" w:hAnsi="Century Gothic" w:cs="Arial"/>
                <w:bCs/>
                <w:noProof w:val="0"/>
                <w:sz w:val="20"/>
                <w:szCs w:val="20"/>
              </w:rPr>
            </w:pPr>
          </w:p>
          <w:p w:rsidR="00ED57A0" w:rsidRPr="00642366" w:rsidRDefault="00ED57A0" w:rsidP="003219FA">
            <w:pPr>
              <w:pStyle w:val="Prrafodelista"/>
              <w:numPr>
                <w:ilvl w:val="1"/>
                <w:numId w:val="8"/>
              </w:numPr>
              <w:jc w:val="both"/>
              <w:rPr>
                <w:rFonts w:ascii="Century Gothic" w:hAnsi="Century Gothic" w:cs="Arial"/>
                <w:noProof w:val="0"/>
                <w:sz w:val="20"/>
                <w:szCs w:val="20"/>
              </w:rPr>
            </w:pPr>
            <w:r w:rsidRPr="00642366">
              <w:rPr>
                <w:rFonts w:ascii="Century Gothic" w:hAnsi="Century Gothic" w:cs="Arial"/>
                <w:b/>
                <w:bCs/>
                <w:noProof w:val="0"/>
                <w:sz w:val="20"/>
                <w:szCs w:val="20"/>
              </w:rPr>
              <w:t>Impacto Institucional:</w:t>
            </w:r>
            <w:r w:rsidRPr="00642366">
              <w:rPr>
                <w:rFonts w:ascii="Century Gothic" w:hAnsi="Century Gothic" w:cs="Arial"/>
                <w:noProof w:val="0"/>
                <w:sz w:val="20"/>
                <w:szCs w:val="20"/>
              </w:rPr>
              <w:t xml:space="preserve"> </w:t>
            </w:r>
          </w:p>
          <w:p w:rsidR="00ED57A0" w:rsidRDefault="00ED57A0" w:rsidP="003219FA">
            <w:pPr>
              <w:jc w:val="both"/>
              <w:rPr>
                <w:rFonts w:ascii="Century Gothic" w:eastAsia="Batang" w:hAnsi="Century Gothic" w:cs="Arial"/>
                <w:noProof w:val="0"/>
                <w:sz w:val="20"/>
                <w:szCs w:val="20"/>
              </w:rPr>
            </w:pPr>
            <w:r w:rsidRPr="00042175">
              <w:rPr>
                <w:rFonts w:ascii="Century Gothic" w:eastAsia="Batang" w:hAnsi="Century Gothic" w:cs="Arial"/>
                <w:sz w:val="20"/>
                <w:szCs w:val="20"/>
              </w:rPr>
              <w:t>La Institución Educativa Liceo Nacional requiere efectuar intervenciones de mantenimiento correctivo en diferentes componentes de su infraestructura eléctrica, debido a la existencia de una red trenzada de baja tensión que necesita ser tensionada, un poste de ocho metros ubicado en el área de la piscina que requiere alineación y aplomado, y circuitos eléctricos que presentan deterioro o fallas en el cuarto de sonido del aula máxima, el sistema de campanas de clases y la iluminación de la piscina. Estas condiciones pueden afectar la seguridad de estudiantes, docentes, funcionarios, contratistas y visitantes, generar riesgos de origen eléctrico, ocasionar interrupciones en el funcionamiento de espacios académicos y administrativos y producir un deterioro progresivo de las instalaciones</w:t>
            </w:r>
          </w:p>
          <w:p w:rsidR="00ED57A0" w:rsidRDefault="00ED57A0" w:rsidP="003219FA">
            <w:pPr>
              <w:jc w:val="both"/>
              <w:rPr>
                <w:rFonts w:ascii="Century Gothic" w:eastAsia="Batang" w:hAnsi="Century Gothic" w:cs="Arial"/>
                <w:noProof w:val="0"/>
                <w:sz w:val="20"/>
                <w:szCs w:val="20"/>
              </w:rPr>
            </w:pPr>
          </w:p>
          <w:p w:rsidR="008C1E5B" w:rsidRPr="001D2382" w:rsidRDefault="008C1E5B" w:rsidP="003219FA">
            <w:pPr>
              <w:jc w:val="both"/>
              <w:rPr>
                <w:rFonts w:ascii="Century Gothic" w:eastAsia="Batang" w:hAnsi="Century Gothic" w:cs="Arial"/>
                <w:noProof w:val="0"/>
                <w:sz w:val="20"/>
                <w:szCs w:val="20"/>
              </w:rPr>
            </w:pPr>
          </w:p>
          <w:p w:rsidR="00ED57A0" w:rsidRPr="00642366" w:rsidRDefault="00ED57A0" w:rsidP="003219FA">
            <w:pPr>
              <w:pStyle w:val="Prrafodelista"/>
              <w:numPr>
                <w:ilvl w:val="1"/>
                <w:numId w:val="8"/>
              </w:numPr>
              <w:jc w:val="both"/>
              <w:rPr>
                <w:rFonts w:ascii="Century Gothic" w:hAnsi="Century Gothic" w:cs="Arial"/>
                <w:noProof w:val="0"/>
                <w:sz w:val="20"/>
                <w:szCs w:val="20"/>
              </w:rPr>
            </w:pPr>
            <w:r w:rsidRPr="00642366">
              <w:rPr>
                <w:rFonts w:ascii="Century Gothic" w:hAnsi="Century Gothic" w:cs="Arial"/>
                <w:b/>
                <w:bCs/>
                <w:noProof w:val="0"/>
                <w:sz w:val="20"/>
                <w:szCs w:val="20"/>
              </w:rPr>
              <w:t>Regulatorio:</w:t>
            </w:r>
            <w:r w:rsidRPr="00642366">
              <w:rPr>
                <w:rFonts w:ascii="Century Gothic" w:hAnsi="Century Gothic" w:cs="Arial"/>
                <w:noProof w:val="0"/>
                <w:sz w:val="20"/>
                <w:szCs w:val="20"/>
              </w:rPr>
              <w:t xml:space="preserve">  </w:t>
            </w:r>
          </w:p>
          <w:p w:rsidR="00ED57A0" w:rsidRPr="00642366" w:rsidRDefault="00ED57A0" w:rsidP="003219FA">
            <w:pPr>
              <w:jc w:val="both"/>
              <w:rPr>
                <w:rFonts w:ascii="Century Gothic" w:eastAsia="Batang" w:hAnsi="Century Gothic" w:cs="Arial"/>
                <w:b/>
                <w:noProof w:val="0"/>
                <w:sz w:val="20"/>
                <w:szCs w:val="20"/>
                <w:highlight w:val="yellow"/>
              </w:rPr>
            </w:pPr>
            <w:r w:rsidRPr="00642366">
              <w:rPr>
                <w:rFonts w:ascii="Century Gothic" w:eastAsia="Batang" w:hAnsi="Century Gothic" w:cs="Arial"/>
                <w:noProof w:val="0"/>
                <w:sz w:val="20"/>
                <w:szCs w:val="20"/>
              </w:rPr>
              <w:t xml:space="preserve">La INSTITUCIÓN EDUCATIVA requiere contratar las remodelaciones y adecuaciones locativas, de acuerdo a lo establecido en el 2 del Artículo 2.3.1.6.3.11 del decreto 1075 de 2015, en el cual se incluye la utilización de los recursos, </w:t>
            </w:r>
            <w:r w:rsidRPr="00042175">
              <w:rPr>
                <w:rFonts w:ascii="Century Gothic" w:eastAsia="Batang" w:hAnsi="Century Gothic" w:cs="Arial"/>
                <w:sz w:val="20"/>
                <w:szCs w:val="20"/>
              </w:rPr>
              <w:t>numeral 2: “Mantenimiento, conservación, reparación, mejoramiento y adecuación los bienes muebles e inmuebles del establecimiento educativo, y adquisición repuestos y accesorios. Las obras que impliquen modificación de la infraestructura del establecimiento educativo estatal deben contar con estudio técnico y aprobación previa de la entidad territorial certificada respectiva…” y numeral 4. Adquisición de bienes de consumo final que no son objeto de devolución, como papel y útiles de escritorio, elementos de aseo, cafetería, medicinas y materiales desechables de laboratorio, gas, carbón, o cualquier otro combustible necesario para el establecimiento educativo</w:t>
            </w:r>
          </w:p>
          <w:p w:rsidR="00ED57A0" w:rsidRPr="00642366" w:rsidRDefault="00ED57A0" w:rsidP="003219FA">
            <w:pPr>
              <w:jc w:val="both"/>
              <w:rPr>
                <w:rFonts w:ascii="Century Gothic" w:eastAsia="Batang" w:hAnsi="Century Gothic" w:cs="Arial"/>
                <w:b/>
                <w:noProof w:val="0"/>
                <w:sz w:val="20"/>
                <w:szCs w:val="20"/>
                <w:highlight w:val="yellow"/>
              </w:rPr>
            </w:pPr>
          </w:p>
          <w:p w:rsidR="00ED57A0" w:rsidRPr="00642366" w:rsidRDefault="00ED57A0" w:rsidP="003219FA">
            <w:pPr>
              <w:jc w:val="both"/>
              <w:rPr>
                <w:rFonts w:ascii="Century Gothic" w:eastAsia="Batang" w:hAnsi="Century Gothic" w:cs="Arial"/>
                <w:b/>
                <w:noProof w:val="0"/>
                <w:sz w:val="20"/>
                <w:szCs w:val="20"/>
              </w:rPr>
            </w:pPr>
            <w:r w:rsidRPr="00642366">
              <w:rPr>
                <w:rFonts w:ascii="Century Gothic" w:eastAsia="Batang" w:hAnsi="Century Gothic" w:cs="Arial"/>
                <w:noProof w:val="0"/>
                <w:sz w:val="20"/>
                <w:szCs w:val="20"/>
              </w:rPr>
              <w:t xml:space="preserve">Para la adquisición de estos bienes y servicios la celebración de los contratos se efectuará atendiendo el presupuesto de ingresos y gastos, plan anual </w:t>
            </w:r>
            <w:proofErr w:type="spellStart"/>
            <w:r w:rsidRPr="00642366">
              <w:rPr>
                <w:rFonts w:ascii="Century Gothic" w:eastAsia="Batang" w:hAnsi="Century Gothic" w:cs="Arial"/>
                <w:noProof w:val="0"/>
                <w:sz w:val="20"/>
                <w:szCs w:val="20"/>
              </w:rPr>
              <w:t>mensualizado</w:t>
            </w:r>
            <w:proofErr w:type="spellEnd"/>
            <w:r w:rsidRPr="00642366">
              <w:rPr>
                <w:rFonts w:ascii="Century Gothic" w:eastAsia="Batang" w:hAnsi="Century Gothic" w:cs="Arial"/>
                <w:noProof w:val="0"/>
                <w:sz w:val="20"/>
                <w:szCs w:val="20"/>
              </w:rPr>
              <w:t xml:space="preserve"> de caja y plan anual de adquisiciones, aprobado para la vigencia de 2026, mediante </w:t>
            </w:r>
            <w:r w:rsidRPr="00042175">
              <w:rPr>
                <w:rFonts w:ascii="Century Gothic" w:eastAsia="Batang" w:hAnsi="Century Gothic" w:cs="Arial"/>
                <w:sz w:val="20"/>
                <w:szCs w:val="20"/>
              </w:rPr>
              <w:t>Acuerdo No.015 del  1 del mes de Diciembre de 2025</w:t>
            </w:r>
            <w:r w:rsidRPr="00642366">
              <w:rPr>
                <w:rFonts w:ascii="Century Gothic" w:eastAsia="Batang" w:hAnsi="Century Gothic" w:cs="Arial"/>
                <w:noProof w:val="0"/>
                <w:sz w:val="20"/>
                <w:szCs w:val="20"/>
              </w:rPr>
              <w:t xml:space="preserve"> y sus respectivas modificaciones, en cumplimiento al parágrafo 1 del artículo 2.3.1.6.3.10. y 2.3.1.6.14 del decreto 1075 de 2015.</w:t>
            </w:r>
          </w:p>
          <w:p w:rsidR="00ED57A0" w:rsidRPr="00642366" w:rsidRDefault="00ED57A0" w:rsidP="003219FA">
            <w:pPr>
              <w:jc w:val="both"/>
              <w:rPr>
                <w:rFonts w:ascii="Century Gothic" w:hAnsi="Century Gothic" w:cs="Arial"/>
                <w:b/>
                <w:noProof w:val="0"/>
                <w:sz w:val="20"/>
                <w:szCs w:val="20"/>
              </w:rPr>
            </w:pPr>
          </w:p>
          <w:p w:rsidR="00ED57A0" w:rsidRPr="00642366" w:rsidRDefault="00ED57A0" w:rsidP="003219FA">
            <w:pPr>
              <w:pStyle w:val="Prrafodelista"/>
              <w:numPr>
                <w:ilvl w:val="1"/>
                <w:numId w:val="8"/>
              </w:numPr>
              <w:spacing w:line="256" w:lineRule="auto"/>
              <w:jc w:val="both"/>
              <w:rPr>
                <w:rFonts w:ascii="Century Gothic" w:hAnsi="Century Gothic" w:cs="Arial"/>
                <w:noProof w:val="0"/>
                <w:sz w:val="20"/>
                <w:szCs w:val="20"/>
              </w:rPr>
            </w:pPr>
            <w:r w:rsidRPr="00642366">
              <w:rPr>
                <w:rFonts w:ascii="Century Gothic" w:hAnsi="Century Gothic" w:cs="Arial"/>
                <w:b/>
                <w:bCs/>
                <w:noProof w:val="0"/>
                <w:sz w:val="20"/>
                <w:szCs w:val="20"/>
              </w:rPr>
              <w:t>Otros Aspectos Del Proceso:</w:t>
            </w:r>
            <w:r w:rsidRPr="00642366">
              <w:rPr>
                <w:rFonts w:ascii="Century Gothic" w:hAnsi="Century Gothic" w:cs="Arial"/>
                <w:noProof w:val="0"/>
                <w:sz w:val="20"/>
                <w:szCs w:val="20"/>
              </w:rPr>
              <w:t xml:space="preserve"> </w:t>
            </w:r>
          </w:p>
          <w:p w:rsidR="00ED57A0" w:rsidRPr="00642366" w:rsidRDefault="00ED57A0" w:rsidP="003219FA">
            <w:pPr>
              <w:pStyle w:val="Prrafodelista"/>
              <w:spacing w:line="256" w:lineRule="auto"/>
              <w:ind w:left="360"/>
              <w:jc w:val="both"/>
              <w:rPr>
                <w:rFonts w:ascii="Century Gothic" w:hAnsi="Century Gothic" w:cs="Arial"/>
                <w:bCs/>
                <w:noProof w:val="0"/>
                <w:sz w:val="20"/>
                <w:szCs w:val="20"/>
              </w:rPr>
            </w:pPr>
          </w:p>
          <w:p w:rsidR="00ED57A0" w:rsidRPr="00642366" w:rsidRDefault="00ED57A0" w:rsidP="003219FA">
            <w:pPr>
              <w:spacing w:line="256" w:lineRule="auto"/>
              <w:jc w:val="both"/>
              <w:rPr>
                <w:rFonts w:ascii="Century Gothic" w:hAnsi="Century Gothic" w:cs="Arial"/>
                <w:bCs/>
                <w:noProof w:val="0"/>
                <w:sz w:val="20"/>
                <w:szCs w:val="20"/>
              </w:rPr>
            </w:pPr>
            <w:r w:rsidRPr="00642366">
              <w:rPr>
                <w:rFonts w:ascii="Century Gothic" w:hAnsi="Century Gothic" w:cs="Arial"/>
                <w:bCs/>
                <w:noProof w:val="0"/>
                <w:sz w:val="20"/>
                <w:szCs w:val="20"/>
              </w:rPr>
              <w:t xml:space="preserve">De acuerdo al manual de contratación y periodo de ley de garantías, el precio es el factor de selección del proponente. Es decir, la Entidad Estatal debe adjudicar el Proceso de Contratación al oferente que cumpla con todas las condiciones exigidas por la </w:t>
            </w:r>
            <w:r>
              <w:rPr>
                <w:rFonts w:ascii="Century Gothic" w:hAnsi="Century Gothic" w:cs="Arial"/>
                <w:bCs/>
                <w:noProof w:val="0"/>
                <w:sz w:val="20"/>
                <w:szCs w:val="20"/>
              </w:rPr>
              <w:t>INSTITUCIÓN EDUCATIVA</w:t>
            </w:r>
            <w:r w:rsidRPr="00642366">
              <w:rPr>
                <w:rFonts w:ascii="Century Gothic" w:hAnsi="Century Gothic" w:cs="Arial"/>
                <w:bCs/>
                <w:noProof w:val="0"/>
                <w:sz w:val="20"/>
                <w:szCs w:val="20"/>
              </w:rPr>
              <w:t xml:space="preserve"> en los Documentos del </w:t>
            </w:r>
            <w:proofErr w:type="gramStart"/>
            <w:r w:rsidRPr="00642366">
              <w:rPr>
                <w:rFonts w:ascii="Century Gothic" w:hAnsi="Century Gothic" w:cs="Arial"/>
                <w:bCs/>
                <w:noProof w:val="0"/>
                <w:sz w:val="20"/>
                <w:szCs w:val="20"/>
              </w:rPr>
              <w:t>P</w:t>
            </w:r>
            <w:r>
              <w:rPr>
                <w:rFonts w:ascii="Century Gothic" w:hAnsi="Century Gothic" w:cs="Arial"/>
                <w:bCs/>
                <w:noProof w:val="0"/>
                <w:sz w:val="20"/>
                <w:szCs w:val="20"/>
              </w:rPr>
              <w:t xml:space="preserve">roceso </w:t>
            </w:r>
            <w:r w:rsidRPr="00642366">
              <w:rPr>
                <w:rFonts w:ascii="Century Gothic" w:hAnsi="Century Gothic" w:cs="Arial"/>
                <w:bCs/>
                <w:noProof w:val="0"/>
                <w:sz w:val="20"/>
                <w:szCs w:val="20"/>
              </w:rPr>
              <w:t xml:space="preserve"> y</w:t>
            </w:r>
            <w:proofErr w:type="gramEnd"/>
            <w:r w:rsidRPr="00642366">
              <w:rPr>
                <w:rFonts w:ascii="Century Gothic" w:hAnsi="Century Gothic" w:cs="Arial"/>
                <w:bCs/>
                <w:noProof w:val="0"/>
                <w:sz w:val="20"/>
                <w:szCs w:val="20"/>
              </w:rPr>
              <w:t xml:space="preserve"> que ofrezca el menor valor. </w:t>
            </w:r>
          </w:p>
          <w:p w:rsidR="00ED57A0" w:rsidRPr="00642366" w:rsidRDefault="00ED57A0" w:rsidP="003219FA">
            <w:pPr>
              <w:pStyle w:val="Prrafodelista"/>
              <w:spacing w:line="256" w:lineRule="auto"/>
              <w:ind w:left="0"/>
              <w:jc w:val="both"/>
              <w:rPr>
                <w:rFonts w:ascii="Century Gothic" w:hAnsi="Century Gothic" w:cs="Arial"/>
                <w:bCs/>
                <w:noProof w:val="0"/>
                <w:sz w:val="20"/>
                <w:szCs w:val="20"/>
              </w:rPr>
            </w:pPr>
          </w:p>
          <w:p w:rsidR="00ED57A0" w:rsidRPr="00642366" w:rsidRDefault="00ED57A0" w:rsidP="003219FA">
            <w:pPr>
              <w:pStyle w:val="Prrafodelista"/>
              <w:numPr>
                <w:ilvl w:val="1"/>
                <w:numId w:val="8"/>
              </w:numPr>
              <w:shd w:val="clear" w:color="auto" w:fill="FFFFFF"/>
              <w:jc w:val="both"/>
              <w:rPr>
                <w:rFonts w:ascii="Century Gothic" w:hAnsi="Century Gothic" w:cs="Arial"/>
                <w:bCs/>
                <w:noProof w:val="0"/>
                <w:sz w:val="20"/>
                <w:szCs w:val="20"/>
              </w:rPr>
            </w:pPr>
            <w:r w:rsidRPr="00642366">
              <w:rPr>
                <w:rFonts w:ascii="Century Gothic" w:hAnsi="Century Gothic" w:cs="Arial"/>
                <w:b/>
                <w:noProof w:val="0"/>
                <w:sz w:val="20"/>
                <w:szCs w:val="20"/>
              </w:rPr>
              <w:t>Especificaciones Técnicas Requeridas.</w:t>
            </w:r>
            <w:r w:rsidRPr="00642366">
              <w:rPr>
                <w:rFonts w:ascii="Century Gothic" w:hAnsi="Century Gothic" w:cs="Arial"/>
                <w:bCs/>
                <w:noProof w:val="0"/>
                <w:sz w:val="20"/>
                <w:szCs w:val="20"/>
              </w:rPr>
              <w:t xml:space="preserve"> </w:t>
            </w:r>
          </w:p>
          <w:p w:rsidR="00ED57A0" w:rsidRPr="00642366" w:rsidRDefault="00ED57A0" w:rsidP="003219FA">
            <w:pPr>
              <w:pStyle w:val="Prrafodelista"/>
              <w:spacing w:line="256" w:lineRule="auto"/>
              <w:ind w:left="0"/>
              <w:jc w:val="both"/>
              <w:rPr>
                <w:rFonts w:ascii="Century Gothic" w:hAnsi="Century Gothic" w:cs="Arial"/>
                <w:noProof w:val="0"/>
                <w:sz w:val="20"/>
                <w:szCs w:val="20"/>
              </w:rPr>
            </w:pPr>
            <w:r w:rsidRPr="00642366">
              <w:rPr>
                <w:rFonts w:ascii="Century Gothic" w:hAnsi="Century Gothic" w:cs="Arial"/>
                <w:noProof w:val="0"/>
                <w:sz w:val="20"/>
                <w:szCs w:val="20"/>
              </w:rPr>
              <w:t xml:space="preserve">Las condiciones técnicas, características, cantidades, calidades mínimas exigidas, alcance de las actividades, requerimientos de ejecución y demás exigencias particulares del objeto </w:t>
            </w:r>
            <w:r w:rsidRPr="00642366">
              <w:rPr>
                <w:rFonts w:ascii="Century Gothic" w:hAnsi="Century Gothic" w:cs="Arial"/>
                <w:noProof w:val="0"/>
                <w:sz w:val="20"/>
                <w:szCs w:val="20"/>
              </w:rPr>
              <w:lastRenderedPageBreak/>
              <w:t xml:space="preserve">contractual se encuentran descritas de manera detallada en el ANEXO No. 1 – ESPECIFICACIONES TÉCNICAS, documento que hace parte integral </w:t>
            </w:r>
            <w:r>
              <w:rPr>
                <w:rFonts w:ascii="Century Gothic" w:hAnsi="Century Gothic" w:cs="Arial"/>
                <w:noProof w:val="0"/>
                <w:sz w:val="20"/>
                <w:szCs w:val="20"/>
              </w:rPr>
              <w:t>del presente proceso</w:t>
            </w:r>
            <w:r w:rsidRPr="00642366">
              <w:rPr>
                <w:rFonts w:ascii="Century Gothic" w:hAnsi="Century Gothic" w:cs="Arial"/>
                <w:noProof w:val="0"/>
                <w:sz w:val="20"/>
                <w:szCs w:val="20"/>
              </w:rPr>
              <w:t xml:space="preserve">. En consecuencia, los proponentes deberán revisar, acoger y cumplir integralmente lo allí establecido para la estructuración y presentación de su oferta, entendiéndose que con la sola presentación de la misma manifiestan conocer, aceptar y sujetarse plenamente a dichas especificaciones. </w:t>
            </w:r>
            <w:r w:rsidRPr="00642366">
              <w:rPr>
                <w:rFonts w:ascii="Century Gothic" w:hAnsi="Century Gothic" w:cs="Arial"/>
                <w:b/>
                <w:noProof w:val="0"/>
                <w:sz w:val="20"/>
                <w:szCs w:val="20"/>
              </w:rPr>
              <w:t>VER ANEXO 1-ESPECIFICACIONES TECNICAS</w:t>
            </w:r>
          </w:p>
          <w:p w:rsidR="00ED57A0" w:rsidRPr="00642366" w:rsidRDefault="00ED57A0" w:rsidP="003219FA">
            <w:pPr>
              <w:shd w:val="clear" w:color="auto" w:fill="FFFFFF"/>
              <w:jc w:val="both"/>
              <w:rPr>
                <w:rFonts w:ascii="Century Gothic" w:hAnsi="Century Gothic" w:cs="Arial"/>
                <w:bCs/>
                <w:noProof w:val="0"/>
                <w:sz w:val="20"/>
                <w:szCs w:val="20"/>
              </w:rPr>
            </w:pPr>
          </w:p>
          <w:p w:rsidR="00ED57A0" w:rsidRPr="00642366" w:rsidRDefault="00ED57A0" w:rsidP="003219FA">
            <w:pPr>
              <w:pStyle w:val="Prrafodelista"/>
              <w:numPr>
                <w:ilvl w:val="1"/>
                <w:numId w:val="8"/>
              </w:numPr>
              <w:jc w:val="both"/>
              <w:rPr>
                <w:rFonts w:ascii="Century Gothic" w:hAnsi="Century Gothic" w:cs="Arial"/>
                <w:noProof w:val="0"/>
                <w:sz w:val="20"/>
                <w:szCs w:val="20"/>
              </w:rPr>
            </w:pPr>
            <w:r w:rsidRPr="00642366">
              <w:rPr>
                <w:rFonts w:ascii="Century Gothic" w:hAnsi="Century Gothic" w:cs="Arial"/>
                <w:b/>
                <w:noProof w:val="0"/>
                <w:sz w:val="20"/>
                <w:szCs w:val="20"/>
              </w:rPr>
              <w:t>Tipo De Contrato</w:t>
            </w:r>
            <w:r w:rsidRPr="00642366">
              <w:rPr>
                <w:rFonts w:ascii="Century Gothic" w:hAnsi="Century Gothic" w:cs="Arial"/>
                <w:noProof w:val="0"/>
                <w:sz w:val="20"/>
                <w:szCs w:val="20"/>
              </w:rPr>
              <w:t xml:space="preserve">: </w:t>
            </w:r>
          </w:p>
          <w:p w:rsidR="00ED57A0" w:rsidRPr="00642366" w:rsidRDefault="00ED57A0" w:rsidP="003219FA">
            <w:pPr>
              <w:jc w:val="both"/>
              <w:rPr>
                <w:rFonts w:ascii="Century Gothic" w:hAnsi="Century Gothic" w:cs="Arial"/>
                <w:noProof w:val="0"/>
                <w:sz w:val="20"/>
                <w:szCs w:val="20"/>
              </w:rPr>
            </w:pPr>
            <w:r w:rsidRPr="00642366">
              <w:rPr>
                <w:rFonts w:ascii="Century Gothic" w:hAnsi="Century Gothic" w:cs="Arial"/>
                <w:noProof w:val="0"/>
                <w:sz w:val="20"/>
                <w:szCs w:val="20"/>
              </w:rPr>
              <w:t>De acuerdo al objeto del proceso que consiste en “</w:t>
            </w:r>
            <w:r w:rsidRPr="00042175">
              <w:rPr>
                <w:rFonts w:ascii="Century Gothic" w:hAnsi="Century Gothic" w:cs="Arial"/>
                <w:sz w:val="20"/>
                <w:szCs w:val="20"/>
              </w:rPr>
              <w:t>CONTRATAR, A TODO COSTO, EL MANTENIMIENTO PREVENTIVO Y CORRECTIVO DE LAS REDES E INSTALACIONES ELÉCTRICAS DE LA INSTITUCIÓN EDUCATIVA LICEO NACIONAL</w:t>
            </w:r>
            <w:r w:rsidRPr="00642366">
              <w:rPr>
                <w:rFonts w:ascii="Century Gothic" w:hAnsi="Century Gothic" w:cs="Arial"/>
                <w:noProof w:val="0"/>
                <w:sz w:val="20"/>
                <w:szCs w:val="20"/>
              </w:rPr>
              <w:t>” la tipología del contrato que se pretende celebrar es de</w:t>
            </w:r>
            <w:r>
              <w:rPr>
                <w:rFonts w:ascii="Century Gothic" w:hAnsi="Century Gothic" w:cs="Arial"/>
                <w:noProof w:val="0"/>
                <w:sz w:val="20"/>
                <w:szCs w:val="20"/>
              </w:rPr>
              <w:t xml:space="preserve"> </w:t>
            </w:r>
            <w:r w:rsidRPr="00042175">
              <w:rPr>
                <w:rFonts w:ascii="Century Gothic" w:hAnsi="Century Gothic" w:cs="Arial"/>
                <w:sz w:val="20"/>
                <w:szCs w:val="20"/>
              </w:rPr>
              <w:t>OBRA PÚBLICA</w:t>
            </w:r>
            <w:r w:rsidRPr="001D2382">
              <w:rPr>
                <w:rFonts w:ascii="Century Gothic" w:hAnsi="Century Gothic" w:cs="Arial"/>
                <w:noProof w:val="0"/>
                <w:sz w:val="20"/>
                <w:szCs w:val="20"/>
              </w:rPr>
              <w:t>.</w:t>
            </w:r>
          </w:p>
          <w:p w:rsidR="00ED57A0" w:rsidRPr="00642366" w:rsidRDefault="00ED57A0" w:rsidP="003219FA">
            <w:pPr>
              <w:jc w:val="both"/>
              <w:rPr>
                <w:rFonts w:ascii="Century Gothic" w:hAnsi="Century Gothic" w:cs="Arial"/>
                <w:b/>
                <w:noProof w:val="0"/>
                <w:sz w:val="20"/>
                <w:szCs w:val="20"/>
              </w:rPr>
            </w:pPr>
          </w:p>
          <w:p w:rsidR="00ED57A0" w:rsidRPr="00642366" w:rsidRDefault="00ED57A0" w:rsidP="003219FA">
            <w:pPr>
              <w:pStyle w:val="Prrafodelista"/>
              <w:numPr>
                <w:ilvl w:val="1"/>
                <w:numId w:val="8"/>
              </w:numPr>
              <w:jc w:val="both"/>
              <w:rPr>
                <w:rFonts w:ascii="Century Gothic" w:hAnsi="Century Gothic" w:cs="Arial"/>
                <w:noProof w:val="0"/>
                <w:sz w:val="20"/>
                <w:szCs w:val="20"/>
              </w:rPr>
            </w:pPr>
            <w:r w:rsidRPr="00642366">
              <w:rPr>
                <w:rFonts w:ascii="Century Gothic" w:hAnsi="Century Gothic" w:cs="Arial"/>
                <w:b/>
                <w:noProof w:val="0"/>
                <w:sz w:val="20"/>
                <w:szCs w:val="20"/>
              </w:rPr>
              <w:t>Capacidad Jurídica y Técnica Del Contratista</w:t>
            </w:r>
            <w:r w:rsidRPr="00642366">
              <w:rPr>
                <w:rFonts w:ascii="Century Gothic" w:hAnsi="Century Gothic" w:cs="Arial"/>
                <w:noProof w:val="0"/>
                <w:sz w:val="20"/>
                <w:szCs w:val="20"/>
              </w:rPr>
              <w:t xml:space="preserve">: </w:t>
            </w:r>
          </w:p>
          <w:p w:rsidR="00ED57A0" w:rsidRPr="00642366" w:rsidRDefault="00ED57A0" w:rsidP="003219FA">
            <w:pPr>
              <w:jc w:val="both"/>
              <w:rPr>
                <w:rFonts w:ascii="Century Gothic" w:hAnsi="Century Gothic" w:cs="Arial"/>
                <w:noProof w:val="0"/>
                <w:sz w:val="20"/>
                <w:szCs w:val="20"/>
              </w:rPr>
            </w:pPr>
            <w:r w:rsidRPr="00642366">
              <w:rPr>
                <w:rFonts w:ascii="Century Gothic" w:hAnsi="Century Gothic" w:cs="Arial"/>
                <w:noProof w:val="0"/>
                <w:sz w:val="20"/>
                <w:szCs w:val="20"/>
              </w:rPr>
              <w:t xml:space="preserve">De conformidad con lo establecido en la normatividad vigente y </w:t>
            </w:r>
            <w:r w:rsidRPr="00642366">
              <w:rPr>
                <w:rFonts w:ascii="Century Gothic" w:hAnsi="Century Gothic" w:cs="Arial"/>
                <w:bCs/>
                <w:noProof w:val="0"/>
                <w:sz w:val="20"/>
                <w:szCs w:val="20"/>
              </w:rPr>
              <w:t>M</w:t>
            </w:r>
            <w:r w:rsidRPr="00642366">
              <w:rPr>
                <w:rFonts w:ascii="Century Gothic" w:hAnsi="Century Gothic" w:cs="Arial"/>
                <w:noProof w:val="0"/>
                <w:sz w:val="20"/>
                <w:szCs w:val="20"/>
              </w:rPr>
              <w:t>anual de Contratación, en los estudios previos se establecerán las condiciones de capacidad jurídica y técnica que los proponentes deben soportar y adjuntar en su oferta, requeridos para el proceso de evaluación y posterior adjudicación, suscripción y/o perfeccionamiento del contrato.</w:t>
            </w:r>
          </w:p>
          <w:p w:rsidR="00ED57A0" w:rsidRPr="00642366" w:rsidRDefault="00ED57A0" w:rsidP="003219FA">
            <w:pPr>
              <w:jc w:val="both"/>
              <w:rPr>
                <w:rFonts w:ascii="Century Gothic" w:hAnsi="Century Gothic" w:cs="Arial"/>
                <w:noProof w:val="0"/>
                <w:sz w:val="20"/>
                <w:szCs w:val="20"/>
              </w:rPr>
            </w:pPr>
          </w:p>
        </w:tc>
      </w:tr>
      <w:tr w:rsidR="00ED57A0" w:rsidRPr="00642366" w:rsidTr="002D18EE">
        <w:tc>
          <w:tcPr>
            <w:tcW w:w="9133" w:type="dxa"/>
            <w:tcBorders>
              <w:bottom w:val="single" w:sz="4" w:space="0" w:color="auto"/>
            </w:tcBorders>
            <w:shd w:val="clear" w:color="auto" w:fill="BFBFBF" w:themeFill="background1" w:themeFillShade="BF"/>
          </w:tcPr>
          <w:p w:rsidR="00ED57A0" w:rsidRPr="00642366" w:rsidRDefault="00ED57A0" w:rsidP="003219FA">
            <w:pPr>
              <w:jc w:val="both"/>
              <w:rPr>
                <w:rFonts w:ascii="Century Gothic" w:hAnsi="Century Gothic" w:cs="Arial"/>
                <w:b/>
                <w:noProof w:val="0"/>
                <w:sz w:val="20"/>
                <w:szCs w:val="20"/>
              </w:rPr>
            </w:pPr>
            <w:r w:rsidRPr="00642366">
              <w:rPr>
                <w:rFonts w:ascii="Century Gothic" w:hAnsi="Century Gothic" w:cs="Arial"/>
                <w:b/>
                <w:noProof w:val="0"/>
                <w:sz w:val="20"/>
                <w:szCs w:val="20"/>
              </w:rPr>
              <w:lastRenderedPageBreak/>
              <w:t>3. Oferta, Demanda, Aspectos Financieros y análisis del valor estimado de los contratos y sus variables</w:t>
            </w:r>
          </w:p>
        </w:tc>
      </w:tr>
      <w:tr w:rsidR="00ED57A0" w:rsidRPr="00642366" w:rsidTr="002D18EE">
        <w:tblPrEx>
          <w:tblCellMar>
            <w:left w:w="70" w:type="dxa"/>
            <w:right w:w="70" w:type="dxa"/>
          </w:tblCellMar>
        </w:tblPrEx>
        <w:tc>
          <w:tcPr>
            <w:tcW w:w="9133" w:type="dxa"/>
            <w:tcBorders>
              <w:bottom w:val="single" w:sz="4" w:space="0" w:color="auto"/>
            </w:tcBorders>
            <w:shd w:val="clear" w:color="auto" w:fill="auto"/>
          </w:tcPr>
          <w:p w:rsidR="00ED57A0" w:rsidRPr="00642366" w:rsidRDefault="00ED57A0" w:rsidP="003219FA">
            <w:pPr>
              <w:jc w:val="both"/>
              <w:rPr>
                <w:rFonts w:ascii="Century Gothic" w:hAnsi="Century Gothic" w:cs="Arial"/>
                <w:b/>
                <w:bCs/>
                <w:noProof w:val="0"/>
                <w:sz w:val="20"/>
                <w:szCs w:val="20"/>
              </w:rPr>
            </w:pPr>
            <w:r w:rsidRPr="00642366">
              <w:rPr>
                <w:rFonts w:ascii="Century Gothic" w:hAnsi="Century Gothic" w:cs="Arial"/>
                <w:b/>
                <w:bCs/>
                <w:noProof w:val="0"/>
                <w:sz w:val="20"/>
                <w:szCs w:val="20"/>
              </w:rPr>
              <w:t>3.1-ANALISIS DE LA DEMANDA</w:t>
            </w:r>
            <w:r w:rsidRPr="00642366">
              <w:rPr>
                <w:rFonts w:ascii="Century Gothic" w:hAnsi="Century Gothic" w:cs="Arial"/>
                <w:noProof w:val="0"/>
                <w:sz w:val="20"/>
                <w:szCs w:val="20"/>
              </w:rPr>
              <w:t xml:space="preserve">: En la página de Colombia compra eficiente se consulta la Herramienta de visualización para el análisis de la demanda y de la oferta </w:t>
            </w:r>
            <w:proofErr w:type="gramStart"/>
            <w:r w:rsidRPr="00642366">
              <w:rPr>
                <w:rFonts w:ascii="Century Gothic" w:hAnsi="Century Gothic" w:cs="Arial"/>
                <w:noProof w:val="0"/>
                <w:sz w:val="20"/>
                <w:szCs w:val="20"/>
              </w:rPr>
              <w:t>de  bienes</w:t>
            </w:r>
            <w:proofErr w:type="gramEnd"/>
            <w:r w:rsidRPr="00642366">
              <w:rPr>
                <w:rFonts w:ascii="Century Gothic" w:hAnsi="Century Gothic" w:cs="Arial"/>
                <w:noProof w:val="0"/>
                <w:sz w:val="20"/>
                <w:szCs w:val="20"/>
              </w:rPr>
              <w:t xml:space="preserve"> y servicios de las entidades del estado en el departamento del Tolima, de acuerdo al objeto del contrato y en la modalidad de régimen especial, Obteniendo el siguiente resultado:</w:t>
            </w:r>
          </w:p>
          <w:p w:rsidR="00ED57A0" w:rsidRPr="00642366" w:rsidRDefault="009812C4" w:rsidP="003219FA">
            <w:pPr>
              <w:jc w:val="both"/>
              <w:rPr>
                <w:rFonts w:ascii="Century Gothic" w:hAnsi="Century Gothic" w:cs="Arial"/>
                <w:noProof w:val="0"/>
                <w:sz w:val="20"/>
                <w:szCs w:val="20"/>
              </w:rPr>
            </w:pPr>
            <w:r w:rsidRPr="009812C4">
              <w:rPr>
                <w:rFonts w:ascii="Century Gothic" w:hAnsi="Century Gothic" w:cs="Arial"/>
                <w:noProof w:val="0"/>
                <w:sz w:val="20"/>
                <w:szCs w:val="20"/>
              </w:rPr>
              <w:drawing>
                <wp:inline distT="0" distB="0" distL="0" distR="0" wp14:anchorId="09654159" wp14:editId="2F8630D1">
                  <wp:extent cx="5612130" cy="3019425"/>
                  <wp:effectExtent l="0" t="0" r="762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2130" cy="3019425"/>
                          </a:xfrm>
                          <a:prstGeom prst="rect">
                            <a:avLst/>
                          </a:prstGeom>
                        </pic:spPr>
                      </pic:pic>
                    </a:graphicData>
                  </a:graphic>
                </wp:inline>
              </w:drawing>
            </w:r>
          </w:p>
          <w:p w:rsidR="00ED57A0" w:rsidRPr="00642366" w:rsidRDefault="009812C4" w:rsidP="003219FA">
            <w:pPr>
              <w:jc w:val="both"/>
              <w:rPr>
                <w:rFonts w:ascii="Century Gothic" w:hAnsi="Century Gothic" w:cs="Arial"/>
                <w:noProof w:val="0"/>
                <w:sz w:val="20"/>
                <w:szCs w:val="20"/>
              </w:rPr>
            </w:pPr>
            <w:r w:rsidRPr="009812C4">
              <w:rPr>
                <w:rFonts w:ascii="Century Gothic" w:hAnsi="Century Gothic" w:cs="Arial"/>
                <w:noProof w:val="0"/>
                <w:sz w:val="20"/>
                <w:szCs w:val="20"/>
              </w:rPr>
              <w:lastRenderedPageBreak/>
              <w:drawing>
                <wp:inline distT="0" distB="0" distL="0" distR="0" wp14:anchorId="449BA4C0" wp14:editId="71F4F252">
                  <wp:extent cx="5612130" cy="1590040"/>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1590040"/>
                          </a:xfrm>
                          <a:prstGeom prst="rect">
                            <a:avLst/>
                          </a:prstGeom>
                        </pic:spPr>
                      </pic:pic>
                    </a:graphicData>
                  </a:graphic>
                </wp:inline>
              </w:drawing>
            </w:r>
          </w:p>
          <w:p w:rsidR="00ED57A0" w:rsidRPr="00642366" w:rsidRDefault="00ED57A0" w:rsidP="003219FA">
            <w:pPr>
              <w:jc w:val="both"/>
              <w:rPr>
                <w:rFonts w:ascii="Century Gothic" w:hAnsi="Century Gothic" w:cs="Arial"/>
                <w:b/>
                <w:bCs/>
                <w:noProof w:val="0"/>
                <w:sz w:val="20"/>
                <w:szCs w:val="20"/>
              </w:rPr>
            </w:pPr>
            <w:r w:rsidRPr="00642366">
              <w:rPr>
                <w:rFonts w:ascii="Century Gothic" w:hAnsi="Century Gothic" w:cs="Arial"/>
                <w:b/>
                <w:bCs/>
                <w:noProof w:val="0"/>
                <w:sz w:val="20"/>
                <w:szCs w:val="20"/>
              </w:rPr>
              <w:t>3.2-ANÁLISIS DE LA OFERTA:</w:t>
            </w:r>
            <w:r w:rsidRPr="00642366">
              <w:rPr>
                <w:rFonts w:ascii="Century Gothic" w:hAnsi="Century Gothic" w:cs="Arial"/>
                <w:noProof w:val="0"/>
                <w:sz w:val="20"/>
                <w:szCs w:val="20"/>
              </w:rPr>
              <w:t xml:space="preserve"> En la página de Colombia compra eficiente se consulta la Herramienta de visualización para el análisis de la demanda y de la oferta </w:t>
            </w:r>
            <w:proofErr w:type="gramStart"/>
            <w:r w:rsidRPr="00642366">
              <w:rPr>
                <w:rFonts w:ascii="Century Gothic" w:hAnsi="Century Gothic" w:cs="Arial"/>
                <w:noProof w:val="0"/>
                <w:sz w:val="20"/>
                <w:szCs w:val="20"/>
              </w:rPr>
              <w:t>de  bienes</w:t>
            </w:r>
            <w:proofErr w:type="gramEnd"/>
            <w:r w:rsidRPr="00642366">
              <w:rPr>
                <w:rFonts w:ascii="Century Gothic" w:hAnsi="Century Gothic" w:cs="Arial"/>
                <w:noProof w:val="0"/>
                <w:sz w:val="20"/>
                <w:szCs w:val="20"/>
              </w:rPr>
              <w:t xml:space="preserve"> y servicios de las entidades del estado en el departamento del Tolima, de acuerdo al objeto del contrato y en la modalidad de régimen especial en el año inmediatamente anterior, Obteniendo el siguiente resultado:</w:t>
            </w:r>
          </w:p>
          <w:p w:rsidR="00ED57A0" w:rsidRPr="00642366" w:rsidRDefault="009812C4" w:rsidP="003219FA">
            <w:pPr>
              <w:jc w:val="both"/>
              <w:rPr>
                <w:rFonts w:ascii="Century Gothic" w:hAnsi="Century Gothic" w:cs="Arial"/>
                <w:noProof w:val="0"/>
                <w:sz w:val="20"/>
                <w:szCs w:val="20"/>
              </w:rPr>
            </w:pPr>
            <w:r w:rsidRPr="009812C4">
              <w:rPr>
                <w:rFonts w:ascii="Century Gothic" w:hAnsi="Century Gothic" w:cs="Arial"/>
                <w:noProof w:val="0"/>
                <w:sz w:val="20"/>
                <w:szCs w:val="20"/>
              </w:rPr>
              <w:drawing>
                <wp:inline distT="0" distB="0" distL="0" distR="0" wp14:anchorId="38C463BB" wp14:editId="6987509F">
                  <wp:extent cx="5612130" cy="3622675"/>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3622675"/>
                          </a:xfrm>
                          <a:prstGeom prst="rect">
                            <a:avLst/>
                          </a:prstGeom>
                        </pic:spPr>
                      </pic:pic>
                    </a:graphicData>
                  </a:graphic>
                </wp:inline>
              </w:drawing>
            </w:r>
          </w:p>
          <w:p w:rsidR="009812C4" w:rsidRDefault="009812C4" w:rsidP="003219FA">
            <w:pPr>
              <w:jc w:val="both"/>
              <w:rPr>
                <w:rFonts w:ascii="Century Gothic" w:hAnsi="Century Gothic" w:cs="Arial"/>
                <w:b/>
                <w:bCs/>
                <w:noProof w:val="0"/>
                <w:sz w:val="20"/>
                <w:szCs w:val="20"/>
              </w:rPr>
            </w:pPr>
          </w:p>
          <w:p w:rsidR="00ED57A0" w:rsidRPr="00642366" w:rsidRDefault="00ED57A0" w:rsidP="003219FA">
            <w:pPr>
              <w:jc w:val="both"/>
              <w:rPr>
                <w:rFonts w:ascii="Century Gothic" w:hAnsi="Century Gothic" w:cs="Arial"/>
                <w:b/>
                <w:bCs/>
                <w:noProof w:val="0"/>
                <w:sz w:val="20"/>
                <w:szCs w:val="20"/>
              </w:rPr>
            </w:pPr>
            <w:r w:rsidRPr="00642366">
              <w:rPr>
                <w:rFonts w:ascii="Century Gothic" w:hAnsi="Century Gothic" w:cs="Arial"/>
                <w:b/>
                <w:bCs/>
                <w:noProof w:val="0"/>
                <w:sz w:val="20"/>
                <w:szCs w:val="20"/>
              </w:rPr>
              <w:t>3.3- CLASIFICACION SECTOR ECONOMICO-CIIU</w:t>
            </w:r>
          </w:p>
          <w:p w:rsidR="00ED57A0" w:rsidRPr="00042175" w:rsidRDefault="00ED57A0" w:rsidP="002A3F07">
            <w:pPr>
              <w:jc w:val="both"/>
              <w:rPr>
                <w:rFonts w:ascii="Century Gothic" w:hAnsi="Century Gothic" w:cs="Arial"/>
                <w:sz w:val="20"/>
                <w:szCs w:val="20"/>
              </w:rPr>
            </w:pPr>
            <w:r w:rsidRPr="00042175">
              <w:rPr>
                <w:rFonts w:ascii="Century Gothic" w:hAnsi="Century Gothic" w:cs="Arial"/>
                <w:sz w:val="20"/>
                <w:szCs w:val="20"/>
              </w:rPr>
              <w:t>4321 – Instalaciones eléctricas</w:t>
            </w:r>
          </w:p>
          <w:p w:rsidR="00ED57A0" w:rsidRPr="00042175" w:rsidRDefault="00ED57A0" w:rsidP="002A3F07">
            <w:pPr>
              <w:jc w:val="both"/>
              <w:rPr>
                <w:rFonts w:ascii="Century Gothic" w:hAnsi="Century Gothic" w:cs="Arial"/>
                <w:sz w:val="20"/>
                <w:szCs w:val="20"/>
              </w:rPr>
            </w:pPr>
            <w:r w:rsidRPr="00042175">
              <w:rPr>
                <w:rFonts w:ascii="Century Gothic" w:hAnsi="Century Gothic" w:cs="Arial"/>
                <w:sz w:val="20"/>
                <w:szCs w:val="20"/>
              </w:rPr>
              <w:t>Es el código más apropiado para el contratista, porque esta actividad incluye expresamente:</w:t>
            </w:r>
          </w:p>
          <w:p w:rsidR="00ED57A0" w:rsidRPr="00042175" w:rsidRDefault="00ED57A0" w:rsidP="002A3F07">
            <w:pPr>
              <w:jc w:val="both"/>
              <w:rPr>
                <w:rFonts w:ascii="Century Gothic" w:hAnsi="Century Gothic" w:cs="Arial"/>
                <w:sz w:val="20"/>
                <w:szCs w:val="20"/>
              </w:rPr>
            </w:pPr>
            <w:r w:rsidRPr="00042175">
              <w:rPr>
                <w:rFonts w:ascii="Century Gothic" w:hAnsi="Century Gothic" w:cs="Arial"/>
                <w:sz w:val="20"/>
                <w:szCs w:val="20"/>
              </w:rPr>
              <w:t>Instalación y mantenimiento de sistemas eléctricos en edificios y estructuras.</w:t>
            </w:r>
          </w:p>
          <w:p w:rsidR="00ED57A0" w:rsidRPr="00042175" w:rsidRDefault="00ED57A0" w:rsidP="002A3F07">
            <w:pPr>
              <w:jc w:val="both"/>
              <w:rPr>
                <w:rFonts w:ascii="Century Gothic" w:hAnsi="Century Gothic" w:cs="Arial"/>
                <w:sz w:val="20"/>
                <w:szCs w:val="20"/>
              </w:rPr>
            </w:pPr>
            <w:r w:rsidRPr="00042175">
              <w:rPr>
                <w:rFonts w:ascii="Century Gothic" w:hAnsi="Century Gothic" w:cs="Arial"/>
                <w:sz w:val="20"/>
                <w:szCs w:val="20"/>
              </w:rPr>
              <w:t>Instalaciones y accesorios eléctricos.</w:t>
            </w:r>
          </w:p>
          <w:p w:rsidR="00ED57A0" w:rsidRPr="00042175" w:rsidRDefault="00ED57A0" w:rsidP="002A3F07">
            <w:pPr>
              <w:jc w:val="both"/>
              <w:rPr>
                <w:rFonts w:ascii="Century Gothic" w:hAnsi="Century Gothic" w:cs="Arial"/>
                <w:sz w:val="20"/>
                <w:szCs w:val="20"/>
              </w:rPr>
            </w:pPr>
            <w:r w:rsidRPr="00042175">
              <w:rPr>
                <w:rFonts w:ascii="Century Gothic" w:hAnsi="Century Gothic" w:cs="Arial"/>
                <w:sz w:val="20"/>
                <w:szCs w:val="20"/>
              </w:rPr>
              <w:t>Sistemas de iluminación.</w:t>
            </w:r>
          </w:p>
          <w:p w:rsidR="00ED57A0" w:rsidRPr="00042175" w:rsidRDefault="00ED57A0" w:rsidP="002A3F07">
            <w:pPr>
              <w:jc w:val="both"/>
              <w:rPr>
                <w:rFonts w:ascii="Century Gothic" w:hAnsi="Century Gothic" w:cs="Arial"/>
                <w:sz w:val="20"/>
                <w:szCs w:val="20"/>
              </w:rPr>
            </w:pPr>
            <w:r w:rsidRPr="00042175">
              <w:rPr>
                <w:rFonts w:ascii="Century Gothic" w:hAnsi="Century Gothic" w:cs="Arial"/>
                <w:sz w:val="20"/>
                <w:szCs w:val="20"/>
              </w:rPr>
              <w:lastRenderedPageBreak/>
              <w:t>Conexión de aparatos y equipos eléctricos.</w:t>
            </w:r>
          </w:p>
          <w:p w:rsidR="00ED57A0" w:rsidRPr="00642366" w:rsidRDefault="00ED57A0" w:rsidP="003219FA">
            <w:pPr>
              <w:jc w:val="both"/>
              <w:rPr>
                <w:rFonts w:ascii="Century Gothic" w:hAnsi="Century Gothic" w:cs="Arial"/>
                <w:b/>
                <w:bCs/>
                <w:noProof w:val="0"/>
                <w:sz w:val="20"/>
                <w:szCs w:val="20"/>
              </w:rPr>
            </w:pPr>
            <w:r w:rsidRPr="00042175">
              <w:rPr>
                <w:rFonts w:ascii="Century Gothic" w:hAnsi="Century Gothic" w:cs="Arial"/>
                <w:sz w:val="20"/>
                <w:szCs w:val="20"/>
              </w:rPr>
              <w:t>Mantenimiento de redes e instalaciones eléctricas internas.</w:t>
            </w:r>
          </w:p>
          <w:p w:rsidR="00ED57A0" w:rsidRDefault="00ED57A0" w:rsidP="003219FA">
            <w:pPr>
              <w:jc w:val="both"/>
              <w:rPr>
                <w:rFonts w:ascii="Century Gothic" w:hAnsi="Century Gothic" w:cs="Arial"/>
                <w:noProof w:val="0"/>
                <w:sz w:val="20"/>
                <w:szCs w:val="20"/>
              </w:rPr>
            </w:pPr>
          </w:p>
          <w:p w:rsidR="00ED57A0" w:rsidRPr="00642366" w:rsidRDefault="00ED57A0" w:rsidP="003219FA">
            <w:pPr>
              <w:jc w:val="both"/>
              <w:rPr>
                <w:rFonts w:ascii="Century Gothic" w:hAnsi="Century Gothic" w:cs="Arial"/>
                <w:b/>
                <w:bCs/>
                <w:noProof w:val="0"/>
                <w:sz w:val="20"/>
                <w:szCs w:val="20"/>
              </w:rPr>
            </w:pPr>
            <w:r w:rsidRPr="00642366">
              <w:rPr>
                <w:rFonts w:ascii="Century Gothic" w:hAnsi="Century Gothic" w:cs="Arial"/>
                <w:noProof w:val="0"/>
                <w:sz w:val="20"/>
                <w:szCs w:val="20"/>
              </w:rPr>
              <w:t>De acuerdo al objeto del contrato e ítems a contratar la Codificación en clases en el sistema UNSPSC para el presente proceso es:</w:t>
            </w:r>
          </w:p>
          <w:p w:rsidR="00ED57A0" w:rsidRPr="00042175" w:rsidRDefault="00ED57A0" w:rsidP="002A3F07">
            <w:pPr>
              <w:pStyle w:val="Textoindependiente"/>
              <w:spacing w:after="0"/>
              <w:jc w:val="both"/>
              <w:rPr>
                <w:rFonts w:ascii="Century Gothic" w:hAnsi="Century Gothic"/>
                <w:noProof/>
              </w:rPr>
            </w:pPr>
            <w:r w:rsidRPr="00042175">
              <w:rPr>
                <w:rFonts w:ascii="Century Gothic" w:hAnsi="Century Gothic"/>
                <w:noProof/>
              </w:rPr>
              <w:t>72151511 – Servicio de instalación o mantenimiento de sistemas eléctricos.</w:t>
            </w:r>
          </w:p>
          <w:p w:rsidR="00ED57A0" w:rsidRPr="00042175" w:rsidRDefault="00ED57A0" w:rsidP="002A3F07">
            <w:pPr>
              <w:pStyle w:val="Textoindependiente"/>
              <w:spacing w:after="0"/>
              <w:jc w:val="both"/>
              <w:rPr>
                <w:rFonts w:ascii="Century Gothic" w:hAnsi="Century Gothic"/>
                <w:noProof/>
              </w:rPr>
            </w:pPr>
            <w:r w:rsidRPr="00042175">
              <w:rPr>
                <w:rFonts w:ascii="Century Gothic" w:hAnsi="Century Gothic"/>
                <w:noProof/>
              </w:rPr>
              <w:t>72151515 – Servicio de mantenimiento o reparación de sistemas de iluminación.</w:t>
            </w:r>
          </w:p>
          <w:p w:rsidR="00ED57A0" w:rsidRDefault="00ED57A0" w:rsidP="003219FA">
            <w:pPr>
              <w:pStyle w:val="Textoindependiente"/>
              <w:spacing w:after="0"/>
              <w:jc w:val="both"/>
              <w:rPr>
                <w:rFonts w:ascii="Century Gothic" w:hAnsi="Century Gothic"/>
              </w:rPr>
            </w:pPr>
            <w:r w:rsidRPr="00042175">
              <w:rPr>
                <w:rFonts w:ascii="Century Gothic" w:hAnsi="Century Gothic"/>
                <w:noProof/>
              </w:rPr>
              <w:t>72151516 – Servicios de instalación y mantenimiento de cableado eléctrico.</w:t>
            </w:r>
          </w:p>
          <w:p w:rsidR="00ED57A0" w:rsidRPr="00642366" w:rsidRDefault="00ED57A0" w:rsidP="003219FA">
            <w:pPr>
              <w:pStyle w:val="Textoindependiente"/>
              <w:spacing w:after="0"/>
              <w:jc w:val="both"/>
              <w:rPr>
                <w:rFonts w:ascii="Century Gothic" w:hAnsi="Century Gothic"/>
              </w:rPr>
            </w:pPr>
          </w:p>
          <w:p w:rsidR="00ED57A0" w:rsidRPr="00642366" w:rsidRDefault="00ED57A0" w:rsidP="003219FA">
            <w:pPr>
              <w:pStyle w:val="Textoindependiente"/>
              <w:spacing w:after="0"/>
              <w:jc w:val="both"/>
              <w:rPr>
                <w:rFonts w:ascii="Century Gothic" w:hAnsi="Century Gothic"/>
                <w:b w:val="0"/>
              </w:rPr>
            </w:pPr>
            <w:r w:rsidRPr="00642366">
              <w:rPr>
                <w:rFonts w:ascii="Century Gothic" w:hAnsi="Century Gothic"/>
              </w:rPr>
              <w:t xml:space="preserve">3.4-ANÁLISIS HISTÓRICO DE CONTRATACIÓN, DESCRIPCIÓN DE PROCESOS SIMILARES QUE SE HAN EFECTUADO POR LA INSTITUCIÓN EDUCATIVA: </w:t>
            </w:r>
            <w:r w:rsidRPr="00642366">
              <w:rPr>
                <w:rFonts w:ascii="Century Gothic" w:hAnsi="Century Gothic"/>
                <w:b w:val="0"/>
              </w:rPr>
              <w:t xml:space="preserve">Para determinar el análisis histórico de contratación de la INSTITUCION EDUCATIVA, </w:t>
            </w:r>
            <w:r w:rsidR="00F826DA">
              <w:rPr>
                <w:rFonts w:ascii="Century Gothic" w:hAnsi="Century Gothic"/>
                <w:b w:val="0"/>
              </w:rPr>
              <w:t xml:space="preserve">se </w:t>
            </w:r>
            <w:proofErr w:type="spellStart"/>
            <w:r w:rsidR="00F826DA">
              <w:rPr>
                <w:rFonts w:ascii="Century Gothic" w:hAnsi="Century Gothic"/>
                <w:b w:val="0"/>
              </w:rPr>
              <w:t>consulto</w:t>
            </w:r>
            <w:proofErr w:type="spellEnd"/>
            <w:r w:rsidR="00F826DA">
              <w:rPr>
                <w:rFonts w:ascii="Century Gothic" w:hAnsi="Century Gothic"/>
                <w:b w:val="0"/>
              </w:rPr>
              <w:t xml:space="preserve"> contrataciones de la vigencia anterior relacionadas con el objeto del contrato</w:t>
            </w:r>
            <w:r w:rsidRPr="00642366">
              <w:rPr>
                <w:rFonts w:ascii="Century Gothic" w:hAnsi="Century Gothic"/>
                <w:b w:val="0"/>
              </w:rPr>
              <w:t>:</w:t>
            </w:r>
          </w:p>
          <w:p w:rsidR="00ED57A0" w:rsidRDefault="00ED57A0" w:rsidP="003219FA">
            <w:pPr>
              <w:pStyle w:val="Cuadrculamedia21"/>
              <w:spacing w:line="276" w:lineRule="auto"/>
              <w:jc w:val="both"/>
              <w:rPr>
                <w:rFonts w:ascii="Century Gothic" w:hAnsi="Century Gothic" w:cs="Arial"/>
                <w:b/>
                <w:iCs/>
                <w:sz w:val="20"/>
                <w:szCs w:val="20"/>
                <w:lang w:val="es-CO"/>
              </w:rPr>
            </w:pPr>
          </w:p>
          <w:p w:rsidR="00F826DA" w:rsidRDefault="00F826DA" w:rsidP="003219FA">
            <w:pPr>
              <w:pStyle w:val="Cuadrculamedia21"/>
              <w:spacing w:line="276" w:lineRule="auto"/>
              <w:jc w:val="both"/>
              <w:rPr>
                <w:rFonts w:ascii="Century Gothic" w:hAnsi="Century Gothic" w:cs="Arial"/>
                <w:b/>
                <w:iCs/>
                <w:sz w:val="20"/>
                <w:szCs w:val="20"/>
                <w:lang w:val="es-CO"/>
              </w:rPr>
            </w:pPr>
          </w:p>
          <w:p w:rsidR="00F826DA" w:rsidRPr="00642366" w:rsidRDefault="00F826DA" w:rsidP="003219FA">
            <w:pPr>
              <w:pStyle w:val="Cuadrculamedia21"/>
              <w:spacing w:line="276" w:lineRule="auto"/>
              <w:jc w:val="both"/>
              <w:rPr>
                <w:rFonts w:ascii="Century Gothic" w:hAnsi="Century Gothic" w:cs="Arial"/>
                <w:b/>
                <w:iCs/>
                <w:sz w:val="20"/>
                <w:szCs w:val="20"/>
                <w:lang w:val="es-CO"/>
              </w:rPr>
            </w:pPr>
            <w:r w:rsidRPr="00F826DA">
              <w:rPr>
                <w:rFonts w:ascii="Century Gothic" w:hAnsi="Century Gothic" w:cs="Arial"/>
                <w:b/>
                <w:iCs/>
                <w:noProof/>
                <w:sz w:val="20"/>
                <w:szCs w:val="20"/>
                <w:lang w:val="es-CO" w:eastAsia="es-CO"/>
              </w:rPr>
              <w:drawing>
                <wp:inline distT="0" distB="0" distL="0" distR="0">
                  <wp:extent cx="5608320" cy="19050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8320" cy="1905000"/>
                          </a:xfrm>
                          <a:prstGeom prst="rect">
                            <a:avLst/>
                          </a:prstGeom>
                          <a:noFill/>
                          <a:ln>
                            <a:noFill/>
                          </a:ln>
                        </pic:spPr>
                      </pic:pic>
                    </a:graphicData>
                  </a:graphic>
                </wp:inline>
              </w:drawing>
            </w:r>
          </w:p>
          <w:p w:rsidR="00ED57A0" w:rsidRPr="00642366" w:rsidRDefault="00ED57A0" w:rsidP="003219FA">
            <w:pPr>
              <w:pStyle w:val="Cuadrculamedia21"/>
              <w:spacing w:line="276" w:lineRule="auto"/>
              <w:jc w:val="both"/>
              <w:rPr>
                <w:rFonts w:ascii="Century Gothic" w:hAnsi="Century Gothic" w:cs="Arial"/>
                <w:b/>
                <w:iCs/>
                <w:sz w:val="20"/>
                <w:szCs w:val="20"/>
                <w:lang w:val="es-CO"/>
              </w:rPr>
            </w:pPr>
          </w:p>
          <w:p w:rsidR="00ED57A0" w:rsidRPr="00642366" w:rsidRDefault="00ED57A0" w:rsidP="003219FA">
            <w:pPr>
              <w:pStyle w:val="Cuadrculamedia21"/>
              <w:spacing w:line="276" w:lineRule="auto"/>
              <w:jc w:val="both"/>
              <w:rPr>
                <w:rFonts w:ascii="Century Gothic" w:hAnsi="Century Gothic" w:cs="Arial"/>
                <w:b/>
                <w:iCs/>
                <w:sz w:val="20"/>
                <w:szCs w:val="20"/>
                <w:lang w:val="es-CO"/>
              </w:rPr>
            </w:pPr>
            <w:r w:rsidRPr="00642366">
              <w:rPr>
                <w:rFonts w:ascii="Century Gothic" w:hAnsi="Century Gothic" w:cs="Arial"/>
                <w:b/>
                <w:iCs/>
                <w:sz w:val="20"/>
                <w:szCs w:val="20"/>
                <w:lang w:val="es-CO"/>
              </w:rPr>
              <w:t>3.5-PROYECCION PRESUPUESTAL</w:t>
            </w:r>
          </w:p>
          <w:p w:rsidR="00ED57A0" w:rsidRPr="00642366" w:rsidRDefault="00ED57A0" w:rsidP="003219FA">
            <w:pPr>
              <w:pStyle w:val="Cuadrculamedia21"/>
              <w:spacing w:line="276" w:lineRule="auto"/>
              <w:jc w:val="both"/>
              <w:rPr>
                <w:rFonts w:ascii="Century Gothic" w:hAnsi="Century Gothic" w:cs="Arial"/>
                <w:sz w:val="20"/>
                <w:szCs w:val="20"/>
                <w:lang w:val="es-CO"/>
              </w:rPr>
            </w:pPr>
            <w:r w:rsidRPr="00642366">
              <w:rPr>
                <w:rFonts w:ascii="Century Gothic" w:hAnsi="Century Gothic" w:cs="Arial"/>
                <w:bCs/>
                <w:iCs/>
                <w:sz w:val="20"/>
                <w:szCs w:val="20"/>
                <w:lang w:val="es-CO"/>
              </w:rPr>
              <w:t xml:space="preserve">Las cotizaciones allegadas en el tiempo y bajo las condiciones estipuladas por la Institución educativa, incluyen retenciones, impuestos, tasas, contribuciones y todo costo directo e indirecto que la ejecución conlleva, por lo tanto, se les realizó el respectivo análisis de precios y características de los bienes y/o servicios solicitados, para ser consideradas en el presente análisis como estudio y referencia de precios del mercado.  </w:t>
            </w:r>
            <w:r w:rsidRPr="00642366">
              <w:rPr>
                <w:rFonts w:ascii="Century Gothic" w:hAnsi="Century Gothic" w:cs="Arial"/>
                <w:b/>
                <w:sz w:val="20"/>
                <w:szCs w:val="20"/>
                <w:lang w:val="es-CO"/>
              </w:rPr>
              <w:t>VER ANEXO 2-CONSULTA DE PRECIOS DEL MERCADO</w:t>
            </w:r>
          </w:p>
          <w:p w:rsidR="00ED57A0" w:rsidRPr="00642366" w:rsidRDefault="00ED57A0" w:rsidP="003219FA">
            <w:pPr>
              <w:jc w:val="both"/>
              <w:rPr>
                <w:rFonts w:ascii="Century Gothic" w:hAnsi="Century Gothic" w:cs="Arial"/>
                <w:b/>
                <w:noProof w:val="0"/>
                <w:sz w:val="20"/>
                <w:szCs w:val="20"/>
              </w:rPr>
            </w:pPr>
          </w:p>
          <w:p w:rsidR="00ED57A0" w:rsidRDefault="00ED57A0" w:rsidP="003219FA">
            <w:pPr>
              <w:jc w:val="both"/>
              <w:rPr>
                <w:rFonts w:ascii="Century Gothic" w:hAnsi="Century Gothic" w:cs="Arial"/>
                <w:b/>
                <w:sz w:val="20"/>
                <w:szCs w:val="20"/>
              </w:rPr>
            </w:pPr>
            <w:r w:rsidRPr="00642366">
              <w:rPr>
                <w:rFonts w:ascii="Century Gothic" w:hAnsi="Century Gothic" w:cs="Arial"/>
                <w:bCs/>
                <w:noProof w:val="0"/>
                <w:sz w:val="20"/>
                <w:szCs w:val="20"/>
              </w:rPr>
              <w:t xml:space="preserve">Tomando en cuenta que existe en el mercado viabilidad para llevar a cabo el proyecto con los recursos asignados y aprobados por parte del consejo Directivo, se establece el </w:t>
            </w:r>
            <w:r w:rsidRPr="00642366">
              <w:rPr>
                <w:rFonts w:ascii="Century Gothic" w:hAnsi="Century Gothic" w:cs="Arial"/>
                <w:b/>
                <w:noProof w:val="0"/>
                <w:sz w:val="20"/>
                <w:szCs w:val="20"/>
              </w:rPr>
              <w:t>PRESUPUESTO OFICIAL</w:t>
            </w:r>
            <w:r w:rsidRPr="00642366">
              <w:rPr>
                <w:rFonts w:ascii="Century Gothic" w:hAnsi="Century Gothic" w:cs="Arial"/>
                <w:bCs/>
                <w:noProof w:val="0"/>
                <w:sz w:val="20"/>
                <w:szCs w:val="20"/>
              </w:rPr>
              <w:t xml:space="preserve"> en la suma de </w:t>
            </w:r>
            <w:r w:rsidRPr="00042175">
              <w:rPr>
                <w:rFonts w:ascii="Century Gothic" w:hAnsi="Century Gothic" w:cs="Arial"/>
                <w:b/>
                <w:sz w:val="20"/>
                <w:szCs w:val="20"/>
              </w:rPr>
              <w:t>OCHO MILLONES DE  PESOS ($8,000,000)</w:t>
            </w:r>
          </w:p>
          <w:p w:rsidR="00F826DA" w:rsidRPr="00642366" w:rsidRDefault="00F826DA" w:rsidP="003219FA">
            <w:pPr>
              <w:jc w:val="both"/>
              <w:rPr>
                <w:rFonts w:ascii="Century Gothic" w:hAnsi="Century Gothic" w:cs="Arial"/>
                <w:bCs/>
                <w:noProof w:val="0"/>
                <w:sz w:val="20"/>
                <w:szCs w:val="20"/>
              </w:rPr>
            </w:pPr>
          </w:p>
          <w:p w:rsidR="00ED57A0" w:rsidRPr="00642366" w:rsidRDefault="00ED57A0" w:rsidP="000174BE">
            <w:pPr>
              <w:jc w:val="both"/>
              <w:rPr>
                <w:rFonts w:ascii="Century Gothic" w:hAnsi="Century Gothic" w:cs="Arial"/>
                <w:bCs/>
                <w:noProof w:val="0"/>
                <w:sz w:val="20"/>
                <w:szCs w:val="20"/>
              </w:rPr>
            </w:pPr>
            <w:r w:rsidRPr="00642366">
              <w:rPr>
                <w:rFonts w:ascii="Century Gothic" w:hAnsi="Century Gothic" w:cs="Arial"/>
                <w:bCs/>
                <w:noProof w:val="0"/>
                <w:sz w:val="20"/>
                <w:szCs w:val="20"/>
              </w:rPr>
              <w:t xml:space="preserve">El proponente deberá presentar su oferta económica incluyendo en el valor total todos los costos, gastos, tributos y demás erogaciones directas e indirectas que se requieran para la adecuada ejecución del objeto contractual, de conformidad con las condiciones </w:t>
            </w:r>
            <w:r>
              <w:rPr>
                <w:rFonts w:ascii="Century Gothic" w:hAnsi="Century Gothic" w:cs="Arial"/>
                <w:bCs/>
                <w:noProof w:val="0"/>
                <w:sz w:val="20"/>
                <w:szCs w:val="20"/>
              </w:rPr>
              <w:t>establecidas en los documentos del proceso</w:t>
            </w:r>
            <w:r w:rsidRPr="00642366">
              <w:rPr>
                <w:rFonts w:ascii="Century Gothic" w:hAnsi="Century Gothic" w:cs="Arial"/>
                <w:bCs/>
                <w:noProof w:val="0"/>
                <w:sz w:val="20"/>
                <w:szCs w:val="20"/>
              </w:rPr>
              <w:t xml:space="preserve">. Se entenderá que el valor ofertado cubre </w:t>
            </w:r>
            <w:r w:rsidRPr="00642366">
              <w:rPr>
                <w:rFonts w:ascii="Century Gothic" w:hAnsi="Century Gothic" w:cs="Arial"/>
                <w:bCs/>
                <w:noProof w:val="0"/>
                <w:sz w:val="20"/>
                <w:szCs w:val="20"/>
              </w:rPr>
              <w:lastRenderedPageBreak/>
              <w:t xml:space="preserve">integralmente la ejecución de lo requerido, por lo cual no habrá lugar al reconocimiento de sumas adicionales por conceptos no previstos por el oferente, salvo los casos legalmente procedentes y previamente autorizados por la Institución Educativa. </w:t>
            </w:r>
          </w:p>
        </w:tc>
      </w:tr>
      <w:tr w:rsidR="00ED57A0" w:rsidRPr="00642366" w:rsidTr="002D18EE">
        <w:tc>
          <w:tcPr>
            <w:tcW w:w="9182" w:type="dxa"/>
            <w:shd w:val="clear" w:color="auto" w:fill="BFBFBF" w:themeFill="background1" w:themeFillShade="BF"/>
          </w:tcPr>
          <w:p w:rsidR="00ED57A0" w:rsidRPr="00642366" w:rsidRDefault="00ED57A0" w:rsidP="003219FA">
            <w:pPr>
              <w:jc w:val="both"/>
              <w:rPr>
                <w:rFonts w:ascii="Century Gothic" w:hAnsi="Century Gothic" w:cs="Arial"/>
                <w:b/>
                <w:noProof w:val="0"/>
                <w:sz w:val="20"/>
                <w:szCs w:val="20"/>
              </w:rPr>
            </w:pPr>
            <w:r w:rsidRPr="00642366">
              <w:rPr>
                <w:rFonts w:ascii="Century Gothic" w:hAnsi="Century Gothic" w:cs="Arial"/>
                <w:b/>
                <w:noProof w:val="0"/>
                <w:sz w:val="20"/>
                <w:szCs w:val="20"/>
              </w:rPr>
              <w:lastRenderedPageBreak/>
              <w:t>4. Análisis de riesgos.</w:t>
            </w:r>
          </w:p>
        </w:tc>
      </w:tr>
      <w:tr w:rsidR="00ED57A0" w:rsidRPr="00642366" w:rsidTr="002D18EE">
        <w:tc>
          <w:tcPr>
            <w:tcW w:w="9182" w:type="dxa"/>
          </w:tcPr>
          <w:p w:rsidR="00ED57A0" w:rsidRPr="00642366" w:rsidRDefault="00ED57A0" w:rsidP="003219FA">
            <w:pPr>
              <w:jc w:val="both"/>
              <w:rPr>
                <w:rFonts w:ascii="Century Gothic" w:hAnsi="Century Gothic" w:cs="Arial"/>
                <w:noProof w:val="0"/>
                <w:sz w:val="20"/>
                <w:szCs w:val="20"/>
              </w:rPr>
            </w:pPr>
            <w:r w:rsidRPr="00642366">
              <w:rPr>
                <w:rFonts w:ascii="Century Gothic" w:hAnsi="Century Gothic" w:cs="Arial"/>
                <w:noProof w:val="0"/>
                <w:sz w:val="20"/>
                <w:szCs w:val="20"/>
              </w:rPr>
              <w:t xml:space="preserve">La tipificación, estimación y distribución de los riesgos previsibles del FUTURO CONTRATO objeto del presente proceso de selección, se sujetarán a los criterios definidos en este numeral, sin perjuicio del alcance de las actividades a cargo de cada una de las partes, de acuerdo con las previsiones legales pertinentes, la naturaleza del CONTRATO, considerando preponderantemente que, será responsabilidad del contratista la ejecución del CONTRATO de conformidad con los estudios, parámetros y condiciones técnicas que forman parte del presente proceso. </w:t>
            </w:r>
          </w:p>
          <w:p w:rsidR="00ED57A0" w:rsidRPr="00642366" w:rsidRDefault="00ED57A0" w:rsidP="003219FA">
            <w:pPr>
              <w:jc w:val="both"/>
              <w:rPr>
                <w:rFonts w:ascii="Century Gothic" w:hAnsi="Century Gothic" w:cs="Arial"/>
                <w:noProof w:val="0"/>
                <w:sz w:val="20"/>
                <w:szCs w:val="20"/>
              </w:rPr>
            </w:pPr>
            <w:r w:rsidRPr="00642366">
              <w:rPr>
                <w:rFonts w:ascii="Century Gothic" w:hAnsi="Century Gothic" w:cs="Arial"/>
                <w:noProof w:val="0"/>
                <w:sz w:val="20"/>
                <w:szCs w:val="20"/>
              </w:rPr>
              <w:t>Para el efecto se TIPIFICAN, ESTIMAN Y ASIGNAN los siguientes RIESGOS PREVISIBLES, a saber</w:t>
            </w:r>
          </w:p>
          <w:p w:rsidR="00ED57A0" w:rsidRPr="00642366" w:rsidRDefault="00ED57A0" w:rsidP="003219FA">
            <w:pPr>
              <w:jc w:val="both"/>
              <w:rPr>
                <w:rFonts w:ascii="Century Gothic" w:hAnsi="Century Gothic" w:cs="Arial"/>
                <w:b/>
                <w:noProof w:val="0"/>
                <w:sz w:val="20"/>
                <w:szCs w:val="20"/>
              </w:rPr>
            </w:pPr>
          </w:p>
          <w:tbl>
            <w:tblPr>
              <w:tblStyle w:val="Tablaconcuadrcula"/>
              <w:tblW w:w="8866" w:type="dxa"/>
              <w:tblLook w:val="04A0" w:firstRow="1" w:lastRow="0" w:firstColumn="1" w:lastColumn="0" w:noHBand="0" w:noVBand="1"/>
            </w:tblPr>
            <w:tblGrid>
              <w:gridCol w:w="1963"/>
              <w:gridCol w:w="3667"/>
              <w:gridCol w:w="1560"/>
              <w:gridCol w:w="1676"/>
            </w:tblGrid>
            <w:tr w:rsidR="00ED57A0" w:rsidRPr="00642366" w:rsidTr="00D41710">
              <w:trPr>
                <w:trHeight w:val="156"/>
                <w:tblHeader/>
              </w:trPr>
              <w:tc>
                <w:tcPr>
                  <w:tcW w:w="1107" w:type="pc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ED57A0" w:rsidRPr="00642366" w:rsidRDefault="00ED57A0" w:rsidP="003219FA">
                  <w:pPr>
                    <w:jc w:val="both"/>
                    <w:rPr>
                      <w:rFonts w:ascii="Century Gothic" w:hAnsi="Century Gothic" w:cs="Arial"/>
                      <w:b/>
                      <w:noProof w:val="0"/>
                      <w:sz w:val="16"/>
                      <w:szCs w:val="20"/>
                    </w:rPr>
                  </w:pPr>
                  <w:r w:rsidRPr="00642366">
                    <w:rPr>
                      <w:rFonts w:ascii="Century Gothic" w:hAnsi="Century Gothic" w:cs="Arial"/>
                      <w:b/>
                      <w:noProof w:val="0"/>
                      <w:sz w:val="16"/>
                      <w:szCs w:val="20"/>
                    </w:rPr>
                    <w:t>TIPO / ETAPA</w:t>
                  </w:r>
                </w:p>
              </w:tc>
              <w:tc>
                <w:tcPr>
                  <w:tcW w:w="2068" w:type="pc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ED57A0" w:rsidRPr="00642366" w:rsidRDefault="00ED57A0" w:rsidP="003219FA">
                  <w:pPr>
                    <w:jc w:val="both"/>
                    <w:rPr>
                      <w:rFonts w:ascii="Century Gothic" w:hAnsi="Century Gothic" w:cs="Arial"/>
                      <w:b/>
                      <w:noProof w:val="0"/>
                      <w:sz w:val="16"/>
                      <w:szCs w:val="20"/>
                    </w:rPr>
                  </w:pPr>
                  <w:r w:rsidRPr="00642366">
                    <w:rPr>
                      <w:rFonts w:ascii="Century Gothic" w:hAnsi="Century Gothic" w:cs="Arial"/>
                      <w:b/>
                      <w:noProof w:val="0"/>
                      <w:sz w:val="16"/>
                      <w:szCs w:val="20"/>
                    </w:rPr>
                    <w:t>DESCRIPCION DEL RIESGO</w:t>
                  </w:r>
                </w:p>
              </w:tc>
              <w:tc>
                <w:tcPr>
                  <w:tcW w:w="880" w:type="pc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ED57A0" w:rsidRPr="00642366" w:rsidRDefault="00ED57A0" w:rsidP="003219FA">
                  <w:pPr>
                    <w:jc w:val="both"/>
                    <w:rPr>
                      <w:rFonts w:ascii="Century Gothic" w:hAnsi="Century Gothic" w:cs="Arial"/>
                      <w:b/>
                      <w:noProof w:val="0"/>
                      <w:sz w:val="16"/>
                      <w:szCs w:val="20"/>
                    </w:rPr>
                  </w:pPr>
                  <w:r w:rsidRPr="00642366">
                    <w:rPr>
                      <w:rFonts w:ascii="Century Gothic" w:hAnsi="Century Gothic" w:cs="Arial"/>
                      <w:b/>
                      <w:noProof w:val="0"/>
                      <w:sz w:val="16"/>
                      <w:szCs w:val="20"/>
                    </w:rPr>
                    <w:t>IMPACTO</w:t>
                  </w:r>
                </w:p>
              </w:tc>
              <w:tc>
                <w:tcPr>
                  <w:tcW w:w="945" w:type="pc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rsidR="00ED57A0" w:rsidRPr="00642366" w:rsidRDefault="00ED57A0" w:rsidP="003219FA">
                  <w:pPr>
                    <w:jc w:val="both"/>
                    <w:rPr>
                      <w:rFonts w:ascii="Century Gothic" w:hAnsi="Century Gothic" w:cs="Arial"/>
                      <w:b/>
                      <w:noProof w:val="0"/>
                      <w:sz w:val="16"/>
                      <w:szCs w:val="20"/>
                    </w:rPr>
                  </w:pPr>
                  <w:r w:rsidRPr="00642366">
                    <w:rPr>
                      <w:rFonts w:ascii="Century Gothic" w:hAnsi="Century Gothic" w:cs="Arial"/>
                      <w:b/>
                      <w:noProof w:val="0"/>
                      <w:sz w:val="16"/>
                      <w:szCs w:val="20"/>
                    </w:rPr>
                    <w:t>RESPONSABLE</w:t>
                  </w:r>
                </w:p>
              </w:tc>
            </w:tr>
            <w:tr w:rsidR="00ED57A0" w:rsidRPr="00642366" w:rsidTr="00D41710">
              <w:trPr>
                <w:trHeight w:val="156"/>
              </w:trPr>
              <w:tc>
                <w:tcPr>
                  <w:tcW w:w="1107"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Normativo/</w:t>
                  </w:r>
                </w:p>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Planeación</w:t>
                  </w:r>
                </w:p>
              </w:tc>
              <w:tc>
                <w:tcPr>
                  <w:tcW w:w="2068"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La modalidad de selección del contratista no es adecuada para la cuantía del contrato o el bien servicio u obra necesitado.</w:t>
                  </w:r>
                </w:p>
              </w:tc>
              <w:tc>
                <w:tcPr>
                  <w:tcW w:w="880"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b/>
                      <w:noProof w:val="0"/>
                      <w:sz w:val="16"/>
                      <w:szCs w:val="20"/>
                    </w:rPr>
                  </w:pPr>
                  <w:r w:rsidRPr="00642366">
                    <w:rPr>
                      <w:rFonts w:ascii="Century Gothic" w:hAnsi="Century Gothic" w:cs="Arial"/>
                      <w:noProof w:val="0"/>
                      <w:sz w:val="16"/>
                      <w:szCs w:val="20"/>
                    </w:rPr>
                    <w:t>MAYOR</w:t>
                  </w:r>
                </w:p>
              </w:tc>
              <w:tc>
                <w:tcPr>
                  <w:tcW w:w="945"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b/>
                      <w:noProof w:val="0"/>
                      <w:sz w:val="16"/>
                      <w:szCs w:val="20"/>
                    </w:rPr>
                  </w:pPr>
                  <w:r w:rsidRPr="00642366">
                    <w:rPr>
                      <w:rFonts w:ascii="Century Gothic" w:hAnsi="Century Gothic" w:cs="Arial"/>
                      <w:noProof w:val="0"/>
                      <w:sz w:val="16"/>
                      <w:szCs w:val="20"/>
                    </w:rPr>
                    <w:t>ENTIDAD</w:t>
                  </w:r>
                </w:p>
              </w:tc>
            </w:tr>
            <w:tr w:rsidR="00ED57A0" w:rsidRPr="00642366" w:rsidTr="00D41710">
              <w:trPr>
                <w:trHeight w:val="156"/>
              </w:trPr>
              <w:tc>
                <w:tcPr>
                  <w:tcW w:w="1107"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Normativo/</w:t>
                  </w:r>
                </w:p>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Planeación</w:t>
                  </w:r>
                </w:p>
              </w:tc>
              <w:tc>
                <w:tcPr>
                  <w:tcW w:w="2068"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Los requisitos habilitantes no son los apropiados para el Proceso de Contratación y no es posible encontrar proponentes que los cumplan incluyendo los Riesgos relacionados con la habilidad para determinar requisitos habilitantes consistentes con el Proceso de Contratación y con el sector económico en el que actúan los posibles oferentes.</w:t>
                  </w:r>
                </w:p>
              </w:tc>
              <w:tc>
                <w:tcPr>
                  <w:tcW w:w="880"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b/>
                      <w:noProof w:val="0"/>
                      <w:sz w:val="16"/>
                      <w:szCs w:val="20"/>
                    </w:rPr>
                  </w:pPr>
                  <w:r w:rsidRPr="00642366">
                    <w:rPr>
                      <w:rFonts w:ascii="Century Gothic" w:hAnsi="Century Gothic" w:cs="Arial"/>
                      <w:noProof w:val="0"/>
                      <w:sz w:val="16"/>
                      <w:szCs w:val="20"/>
                    </w:rPr>
                    <w:t>MAYOR</w:t>
                  </w:r>
                </w:p>
              </w:tc>
              <w:tc>
                <w:tcPr>
                  <w:tcW w:w="945"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b/>
                      <w:noProof w:val="0"/>
                      <w:sz w:val="16"/>
                      <w:szCs w:val="20"/>
                    </w:rPr>
                  </w:pPr>
                  <w:r w:rsidRPr="00642366">
                    <w:rPr>
                      <w:rFonts w:ascii="Century Gothic" w:hAnsi="Century Gothic" w:cs="Arial"/>
                      <w:noProof w:val="0"/>
                      <w:sz w:val="16"/>
                      <w:szCs w:val="20"/>
                    </w:rPr>
                    <w:t>ENTIDAD</w:t>
                  </w:r>
                </w:p>
              </w:tc>
            </w:tr>
            <w:tr w:rsidR="00ED57A0" w:rsidRPr="00642366" w:rsidTr="00D41710">
              <w:trPr>
                <w:trHeight w:val="156"/>
              </w:trPr>
              <w:tc>
                <w:tcPr>
                  <w:tcW w:w="1107"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Técnico/</w:t>
                  </w:r>
                </w:p>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Planeación</w:t>
                  </w:r>
                </w:p>
              </w:tc>
              <w:tc>
                <w:tcPr>
                  <w:tcW w:w="2068"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La descripción del bien o servicio requerido no es claro.</w:t>
                  </w:r>
                </w:p>
              </w:tc>
              <w:tc>
                <w:tcPr>
                  <w:tcW w:w="880"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b/>
                      <w:noProof w:val="0"/>
                      <w:sz w:val="16"/>
                      <w:szCs w:val="20"/>
                    </w:rPr>
                  </w:pPr>
                  <w:r w:rsidRPr="00642366">
                    <w:rPr>
                      <w:rFonts w:ascii="Century Gothic" w:hAnsi="Century Gothic" w:cs="Arial"/>
                      <w:noProof w:val="0"/>
                      <w:sz w:val="16"/>
                      <w:szCs w:val="20"/>
                    </w:rPr>
                    <w:t>MAYOR</w:t>
                  </w:r>
                </w:p>
              </w:tc>
              <w:tc>
                <w:tcPr>
                  <w:tcW w:w="945"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b/>
                      <w:noProof w:val="0"/>
                      <w:sz w:val="16"/>
                      <w:szCs w:val="20"/>
                    </w:rPr>
                  </w:pPr>
                  <w:r w:rsidRPr="00642366">
                    <w:rPr>
                      <w:rFonts w:ascii="Century Gothic" w:hAnsi="Century Gothic" w:cs="Arial"/>
                      <w:noProof w:val="0"/>
                      <w:sz w:val="16"/>
                      <w:szCs w:val="20"/>
                    </w:rPr>
                    <w:t>ENTIDAD</w:t>
                  </w:r>
                </w:p>
              </w:tc>
            </w:tr>
            <w:tr w:rsidR="00ED57A0" w:rsidRPr="00642366" w:rsidTr="00D41710">
              <w:trPr>
                <w:trHeight w:val="156"/>
              </w:trPr>
              <w:tc>
                <w:tcPr>
                  <w:tcW w:w="1107"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Técnico/</w:t>
                  </w:r>
                </w:p>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Selección</w:t>
                  </w:r>
                </w:p>
              </w:tc>
              <w:tc>
                <w:tcPr>
                  <w:tcW w:w="2068"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Falta de capacidad de la Entidad Estatal para promover y adelantar la selección del contratista, incluyendo el riesgo de seleccionar aquellos que no cumplan con la totalidad de los requisitos habilitantes o se encuentren incursos en alguna inhabilidad o incompatibilidad.</w:t>
                  </w:r>
                </w:p>
              </w:tc>
              <w:tc>
                <w:tcPr>
                  <w:tcW w:w="880"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b/>
                      <w:noProof w:val="0"/>
                      <w:sz w:val="16"/>
                      <w:szCs w:val="20"/>
                    </w:rPr>
                  </w:pPr>
                  <w:r w:rsidRPr="00642366">
                    <w:rPr>
                      <w:rFonts w:ascii="Century Gothic" w:hAnsi="Century Gothic" w:cs="Arial"/>
                      <w:noProof w:val="0"/>
                      <w:sz w:val="16"/>
                      <w:szCs w:val="20"/>
                    </w:rPr>
                    <w:t>MAYOR</w:t>
                  </w:r>
                </w:p>
              </w:tc>
              <w:tc>
                <w:tcPr>
                  <w:tcW w:w="945"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b/>
                      <w:noProof w:val="0"/>
                      <w:sz w:val="16"/>
                      <w:szCs w:val="20"/>
                    </w:rPr>
                  </w:pPr>
                  <w:r w:rsidRPr="00642366">
                    <w:rPr>
                      <w:rFonts w:ascii="Century Gothic" w:hAnsi="Century Gothic" w:cs="Arial"/>
                      <w:noProof w:val="0"/>
                      <w:sz w:val="16"/>
                      <w:szCs w:val="20"/>
                    </w:rPr>
                    <w:t>ENTIDAD</w:t>
                  </w:r>
                </w:p>
              </w:tc>
            </w:tr>
            <w:tr w:rsidR="00ED57A0" w:rsidRPr="00642366" w:rsidTr="00D41710">
              <w:trPr>
                <w:trHeight w:val="670"/>
              </w:trPr>
              <w:tc>
                <w:tcPr>
                  <w:tcW w:w="1107"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Económico/</w:t>
                  </w:r>
                </w:p>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Ejecución</w:t>
                  </w:r>
                </w:p>
              </w:tc>
              <w:tc>
                <w:tcPr>
                  <w:tcW w:w="2068"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INCREMENTO DE LOS PRECIOS: En cuyo caso el contratista seleccionado no podrá superar el precio ofrecido en la propuesta durante la vigencia.</w:t>
                  </w:r>
                </w:p>
              </w:tc>
              <w:tc>
                <w:tcPr>
                  <w:tcW w:w="880"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MODERADO</w:t>
                  </w:r>
                </w:p>
              </w:tc>
              <w:tc>
                <w:tcPr>
                  <w:tcW w:w="945"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CONTRATISTA</w:t>
                  </w:r>
                </w:p>
              </w:tc>
            </w:tr>
            <w:tr w:rsidR="00ED57A0" w:rsidRPr="00642366" w:rsidTr="00D41710">
              <w:trPr>
                <w:trHeight w:val="830"/>
              </w:trPr>
              <w:tc>
                <w:tcPr>
                  <w:tcW w:w="1107"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Incumplimientos de las obligaciones del contrato/</w:t>
                  </w:r>
                </w:p>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Ejecución</w:t>
                  </w:r>
                </w:p>
              </w:tc>
              <w:tc>
                <w:tcPr>
                  <w:tcW w:w="2068"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Será responsabilidad total del contratista cumplir con las obligaciones a cargo suscritas por él en el contrato, con excepción de situaciones de fuerza mayor y/o caso fortuito.</w:t>
                  </w:r>
                </w:p>
              </w:tc>
              <w:tc>
                <w:tcPr>
                  <w:tcW w:w="880"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MAYOR</w:t>
                  </w:r>
                </w:p>
              </w:tc>
              <w:tc>
                <w:tcPr>
                  <w:tcW w:w="945"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CONTRATISTA</w:t>
                  </w:r>
                </w:p>
              </w:tc>
            </w:tr>
            <w:tr w:rsidR="00ED57A0" w:rsidRPr="00642366" w:rsidTr="00D41710">
              <w:trPr>
                <w:trHeight w:val="500"/>
              </w:trPr>
              <w:tc>
                <w:tcPr>
                  <w:tcW w:w="1107"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Calidad del Servicio/</w:t>
                  </w:r>
                </w:p>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Ejecución</w:t>
                  </w:r>
                </w:p>
              </w:tc>
              <w:tc>
                <w:tcPr>
                  <w:tcW w:w="2068"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El contratista es total y absolutamente responsable de la calidad del bien y/o servicio ofertado.</w:t>
                  </w:r>
                </w:p>
              </w:tc>
              <w:tc>
                <w:tcPr>
                  <w:tcW w:w="880"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MAYOR</w:t>
                  </w:r>
                </w:p>
              </w:tc>
              <w:tc>
                <w:tcPr>
                  <w:tcW w:w="945"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CONTRATISTA</w:t>
                  </w:r>
                </w:p>
              </w:tc>
            </w:tr>
            <w:tr w:rsidR="00ED57A0" w:rsidRPr="00642366" w:rsidTr="00D41710">
              <w:trPr>
                <w:trHeight w:val="1002"/>
              </w:trPr>
              <w:tc>
                <w:tcPr>
                  <w:tcW w:w="1107"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Técnicos/</w:t>
                  </w:r>
                </w:p>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Ejecución</w:t>
                  </w:r>
                </w:p>
              </w:tc>
              <w:tc>
                <w:tcPr>
                  <w:tcW w:w="2068"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 xml:space="preserve">En caso que en el curso del contrato cambien las especificaciones técnicas del objeto a contratar, que afecte de manera grave la ejecución del mismo, se deberá </w:t>
                  </w:r>
                  <w:r w:rsidRPr="00642366">
                    <w:rPr>
                      <w:rFonts w:ascii="Century Gothic" w:hAnsi="Century Gothic" w:cs="Arial"/>
                      <w:noProof w:val="0"/>
                      <w:sz w:val="16"/>
                      <w:szCs w:val="20"/>
                    </w:rPr>
                    <w:lastRenderedPageBreak/>
                    <w:t>concertar entre las partes los valores que impliquen estos cambios.</w:t>
                  </w:r>
                </w:p>
              </w:tc>
              <w:tc>
                <w:tcPr>
                  <w:tcW w:w="880"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lastRenderedPageBreak/>
                    <w:t>MODERADO</w:t>
                  </w:r>
                </w:p>
              </w:tc>
              <w:tc>
                <w:tcPr>
                  <w:tcW w:w="945"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CONTRATISTA</w:t>
                  </w:r>
                </w:p>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ENTIDAD</w:t>
                  </w:r>
                </w:p>
              </w:tc>
            </w:tr>
            <w:tr w:rsidR="00ED57A0" w:rsidRPr="00642366" w:rsidTr="00D41710">
              <w:trPr>
                <w:trHeight w:val="658"/>
              </w:trPr>
              <w:tc>
                <w:tcPr>
                  <w:tcW w:w="1107"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lastRenderedPageBreak/>
                    <w:t>Legales/</w:t>
                  </w:r>
                </w:p>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Ejecución</w:t>
                  </w:r>
                </w:p>
              </w:tc>
              <w:tc>
                <w:tcPr>
                  <w:tcW w:w="2068"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Cambios de legislación en la materia específica a contratar. Se deberá concertar entre las partes las modificaciones que impliquen estos cambios.</w:t>
                  </w:r>
                </w:p>
              </w:tc>
              <w:tc>
                <w:tcPr>
                  <w:tcW w:w="880"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MODERADO</w:t>
                  </w:r>
                </w:p>
              </w:tc>
              <w:tc>
                <w:tcPr>
                  <w:tcW w:w="945"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CONTRATISTA</w:t>
                  </w:r>
                </w:p>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ENTIDAD</w:t>
                  </w:r>
                </w:p>
              </w:tc>
            </w:tr>
            <w:tr w:rsidR="00ED57A0" w:rsidRPr="00642366" w:rsidTr="00D41710">
              <w:trPr>
                <w:trHeight w:val="670"/>
              </w:trPr>
              <w:tc>
                <w:tcPr>
                  <w:tcW w:w="1107"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Tributarios/</w:t>
                  </w:r>
                </w:p>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Ejecución</w:t>
                  </w:r>
                </w:p>
              </w:tc>
              <w:tc>
                <w:tcPr>
                  <w:tcW w:w="2068"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Cambios en la carga impositiva para este tipo de contratación. Se Informará al contratista la normatividad municipal o nacional, que impliquen estos cambios</w:t>
                  </w:r>
                </w:p>
              </w:tc>
              <w:tc>
                <w:tcPr>
                  <w:tcW w:w="880"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MODERADO</w:t>
                  </w:r>
                </w:p>
              </w:tc>
              <w:tc>
                <w:tcPr>
                  <w:tcW w:w="945"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CONTRATISTA</w:t>
                  </w:r>
                </w:p>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ENTIDAD</w:t>
                  </w:r>
                </w:p>
              </w:tc>
            </w:tr>
            <w:tr w:rsidR="00ED57A0" w:rsidRPr="00642366" w:rsidTr="00D41710">
              <w:trPr>
                <w:trHeight w:val="327"/>
              </w:trPr>
              <w:tc>
                <w:tcPr>
                  <w:tcW w:w="1107"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Ambientales/</w:t>
                  </w:r>
                </w:p>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Ejecución</w:t>
                  </w:r>
                </w:p>
              </w:tc>
              <w:tc>
                <w:tcPr>
                  <w:tcW w:w="2068"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Que afecte el medio ambiente. Se deben prever los que son a cargo del contratista</w:t>
                  </w:r>
                </w:p>
              </w:tc>
              <w:tc>
                <w:tcPr>
                  <w:tcW w:w="880"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MODERADO</w:t>
                  </w:r>
                </w:p>
              </w:tc>
              <w:tc>
                <w:tcPr>
                  <w:tcW w:w="945"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CONTRATISTA</w:t>
                  </w:r>
                </w:p>
                <w:p w:rsidR="00ED57A0" w:rsidRPr="00642366" w:rsidRDefault="00ED57A0" w:rsidP="003219FA">
                  <w:pPr>
                    <w:jc w:val="both"/>
                    <w:rPr>
                      <w:rFonts w:ascii="Century Gothic" w:hAnsi="Century Gothic" w:cs="Arial"/>
                      <w:noProof w:val="0"/>
                      <w:sz w:val="16"/>
                      <w:szCs w:val="20"/>
                    </w:rPr>
                  </w:pPr>
                  <w:r w:rsidRPr="00642366">
                    <w:rPr>
                      <w:rFonts w:ascii="Century Gothic" w:hAnsi="Century Gothic" w:cs="Arial"/>
                      <w:noProof w:val="0"/>
                      <w:sz w:val="16"/>
                      <w:szCs w:val="20"/>
                    </w:rPr>
                    <w:t>ENTIDAD</w:t>
                  </w:r>
                </w:p>
              </w:tc>
            </w:tr>
          </w:tbl>
          <w:p w:rsidR="00ED57A0" w:rsidRPr="00642366" w:rsidRDefault="00ED57A0" w:rsidP="003219FA">
            <w:pPr>
              <w:jc w:val="both"/>
              <w:rPr>
                <w:rFonts w:ascii="Century Gothic" w:hAnsi="Century Gothic" w:cs="Arial"/>
                <w:noProof w:val="0"/>
                <w:sz w:val="20"/>
                <w:szCs w:val="20"/>
              </w:rPr>
            </w:pPr>
            <w:r w:rsidRPr="00642366">
              <w:rPr>
                <w:rFonts w:ascii="Century Gothic" w:hAnsi="Century Gothic" w:cs="Arial"/>
                <w:noProof w:val="0"/>
                <w:sz w:val="20"/>
                <w:szCs w:val="20"/>
              </w:rPr>
              <w:t xml:space="preserve">Con el fin de mitigar los posibles riesgos, la entidad en el presente análisis del sector, documento </w:t>
            </w:r>
            <w:proofErr w:type="gramStart"/>
            <w:r w:rsidRPr="00642366">
              <w:rPr>
                <w:rFonts w:ascii="Century Gothic" w:hAnsi="Century Gothic" w:cs="Arial"/>
                <w:noProof w:val="0"/>
                <w:sz w:val="20"/>
                <w:szCs w:val="20"/>
              </w:rPr>
              <w:t xml:space="preserve">previos,   </w:t>
            </w:r>
            <w:proofErr w:type="gramEnd"/>
            <w:r w:rsidRPr="00642366">
              <w:rPr>
                <w:rFonts w:ascii="Century Gothic" w:hAnsi="Century Gothic" w:cs="Arial"/>
                <w:noProof w:val="0"/>
                <w:sz w:val="20"/>
                <w:szCs w:val="20"/>
              </w:rPr>
              <w:t xml:space="preserve"> de conformidad con el manual de </w:t>
            </w:r>
            <w:proofErr w:type="spellStart"/>
            <w:r w:rsidRPr="00642366">
              <w:rPr>
                <w:rFonts w:ascii="Century Gothic" w:hAnsi="Century Gothic" w:cs="Arial"/>
                <w:noProof w:val="0"/>
                <w:sz w:val="20"/>
                <w:szCs w:val="20"/>
              </w:rPr>
              <w:t>contratacion</w:t>
            </w:r>
            <w:proofErr w:type="spellEnd"/>
            <w:r w:rsidRPr="00642366">
              <w:rPr>
                <w:rFonts w:ascii="Century Gothic" w:hAnsi="Century Gothic" w:cs="Arial"/>
                <w:noProof w:val="0"/>
                <w:sz w:val="20"/>
                <w:szCs w:val="20"/>
              </w:rPr>
              <w:t>,  realizo lo siguiente:</w:t>
            </w:r>
          </w:p>
          <w:p w:rsidR="00ED57A0" w:rsidRPr="00642366" w:rsidRDefault="00ED57A0" w:rsidP="003219FA">
            <w:pPr>
              <w:jc w:val="both"/>
              <w:rPr>
                <w:rFonts w:ascii="Century Gothic" w:hAnsi="Century Gothic" w:cs="Arial"/>
                <w:b/>
                <w:noProof w:val="0"/>
                <w:sz w:val="20"/>
                <w:szCs w:val="20"/>
              </w:rPr>
            </w:pPr>
            <w:r w:rsidRPr="00642366">
              <w:rPr>
                <w:rFonts w:ascii="Century Gothic" w:hAnsi="Century Gothic" w:cs="Arial"/>
                <w:noProof w:val="0"/>
                <w:sz w:val="20"/>
                <w:szCs w:val="20"/>
              </w:rPr>
              <w:t xml:space="preserve">1-De acuerdo a la cuantía del presupuesto oficial se definió la modalidad de selección conforme la normatividad vigente que rige los fondos de servicios educativos. </w:t>
            </w:r>
          </w:p>
          <w:p w:rsidR="00ED57A0" w:rsidRPr="00642366" w:rsidRDefault="00ED57A0" w:rsidP="003219FA">
            <w:pPr>
              <w:jc w:val="both"/>
              <w:rPr>
                <w:rFonts w:ascii="Century Gothic" w:hAnsi="Century Gothic" w:cs="Arial"/>
                <w:b/>
                <w:noProof w:val="0"/>
                <w:sz w:val="20"/>
                <w:szCs w:val="20"/>
              </w:rPr>
            </w:pPr>
            <w:r w:rsidRPr="00642366">
              <w:rPr>
                <w:rFonts w:ascii="Century Gothic" w:hAnsi="Century Gothic" w:cs="Arial"/>
                <w:noProof w:val="0"/>
                <w:sz w:val="20"/>
                <w:szCs w:val="20"/>
              </w:rPr>
              <w:t>2-Se realizó la identificación y justificación de la necesidad que origino la celebración del presente proceso, así como las especificaciones técnicas requeridas.</w:t>
            </w:r>
          </w:p>
          <w:p w:rsidR="00ED57A0" w:rsidRPr="00642366" w:rsidRDefault="00ED57A0" w:rsidP="003219FA">
            <w:pPr>
              <w:jc w:val="both"/>
              <w:rPr>
                <w:rFonts w:ascii="Century Gothic" w:hAnsi="Century Gothic" w:cs="Arial"/>
                <w:b/>
                <w:noProof w:val="0"/>
                <w:sz w:val="20"/>
                <w:szCs w:val="20"/>
              </w:rPr>
            </w:pPr>
            <w:r w:rsidRPr="00642366">
              <w:rPr>
                <w:rFonts w:ascii="Century Gothic" w:hAnsi="Century Gothic" w:cs="Arial"/>
                <w:noProof w:val="0"/>
                <w:sz w:val="20"/>
                <w:szCs w:val="20"/>
              </w:rPr>
              <w:t>3- Se incluye en la elaboración de los documentos del proceso, los soportes y condiciones jurídicas y técnicas que los oferentes deben observar y adjuntar en la presentación de su oferta</w:t>
            </w:r>
          </w:p>
          <w:p w:rsidR="00ED57A0" w:rsidRPr="00642366" w:rsidRDefault="00ED57A0" w:rsidP="003219FA">
            <w:pPr>
              <w:jc w:val="both"/>
              <w:rPr>
                <w:rFonts w:ascii="Century Gothic" w:hAnsi="Century Gothic" w:cs="Arial"/>
                <w:noProof w:val="0"/>
                <w:sz w:val="20"/>
                <w:szCs w:val="20"/>
              </w:rPr>
            </w:pPr>
            <w:r w:rsidRPr="00642366">
              <w:rPr>
                <w:rFonts w:ascii="Century Gothic" w:hAnsi="Century Gothic" w:cs="Arial"/>
                <w:noProof w:val="0"/>
                <w:sz w:val="20"/>
                <w:szCs w:val="20"/>
              </w:rPr>
              <w:t>4- De conformidad con el objeto del contrato, se establecen las condiciones especiales para la ejecución y entrega de los bienes y/o servicios contratados, igualmente las obligaciones generales, para cumplir con la finalidad del proyecto y un ejercicio eficiente en el control y seguimiento contractual</w:t>
            </w:r>
          </w:p>
          <w:p w:rsidR="00ED57A0" w:rsidRPr="00642366" w:rsidRDefault="00ED57A0" w:rsidP="007D5541">
            <w:pPr>
              <w:jc w:val="both"/>
              <w:rPr>
                <w:rFonts w:ascii="Century Gothic" w:hAnsi="Century Gothic" w:cs="Arial"/>
                <w:b/>
                <w:noProof w:val="0"/>
                <w:sz w:val="20"/>
                <w:szCs w:val="20"/>
              </w:rPr>
            </w:pPr>
            <w:r w:rsidRPr="00642366">
              <w:rPr>
                <w:rFonts w:ascii="Century Gothic" w:hAnsi="Century Gothic" w:cs="Arial"/>
                <w:noProof w:val="0"/>
                <w:sz w:val="20"/>
                <w:szCs w:val="20"/>
              </w:rPr>
              <w:t>5-Con respecto a los riesgos asignados al contratista, se establece que se relacionan con la seguridad, oportunidad y calidad de los bienes y/o servicios ofertados, por lo tanto en los estudios previos se definirá la exigencia o no de pólizas conforme al presente análisis.</w:t>
            </w:r>
          </w:p>
        </w:tc>
      </w:tr>
      <w:tr w:rsidR="00ED57A0" w:rsidRPr="00642366" w:rsidTr="002D18EE">
        <w:tc>
          <w:tcPr>
            <w:tcW w:w="9182" w:type="dxa"/>
          </w:tcPr>
          <w:p w:rsidR="00ED57A0" w:rsidRPr="00642366" w:rsidRDefault="00ED57A0" w:rsidP="003219FA">
            <w:pPr>
              <w:rPr>
                <w:rFonts w:ascii="Century Gothic" w:hAnsi="Century Gothic" w:cs="Arial"/>
                <w:b/>
                <w:noProof w:val="0"/>
                <w:sz w:val="20"/>
                <w:szCs w:val="20"/>
              </w:rPr>
            </w:pPr>
            <w:r w:rsidRPr="00642366">
              <w:rPr>
                <w:rFonts w:ascii="Century Gothic" w:hAnsi="Century Gothic" w:cs="Arial"/>
                <w:b/>
                <w:noProof w:val="0"/>
                <w:sz w:val="20"/>
                <w:szCs w:val="20"/>
              </w:rPr>
              <w:lastRenderedPageBreak/>
              <w:t xml:space="preserve">Fecha: </w:t>
            </w:r>
            <w:r w:rsidRPr="00042175">
              <w:rPr>
                <w:rFonts w:ascii="Century Gothic" w:hAnsi="Century Gothic" w:cs="Arial"/>
                <w:b/>
                <w:sz w:val="20"/>
                <w:szCs w:val="20"/>
              </w:rPr>
              <w:t>17 de julio  de 2026</w:t>
            </w:r>
          </w:p>
          <w:p w:rsidR="00ED57A0" w:rsidRPr="00642366" w:rsidRDefault="00ED57A0" w:rsidP="003219FA">
            <w:pPr>
              <w:jc w:val="center"/>
              <w:rPr>
                <w:rFonts w:ascii="Century Gothic" w:hAnsi="Century Gothic" w:cs="Arial"/>
                <w:b/>
                <w:noProof w:val="0"/>
                <w:sz w:val="20"/>
                <w:szCs w:val="20"/>
              </w:rPr>
            </w:pPr>
          </w:p>
          <w:p w:rsidR="00ED57A0" w:rsidRPr="00642366" w:rsidRDefault="00ED57A0" w:rsidP="003219FA">
            <w:pPr>
              <w:jc w:val="center"/>
              <w:rPr>
                <w:rFonts w:ascii="Century Gothic" w:hAnsi="Century Gothic" w:cs="Arial"/>
                <w:b/>
                <w:noProof w:val="0"/>
                <w:sz w:val="20"/>
                <w:szCs w:val="20"/>
              </w:rPr>
            </w:pPr>
          </w:p>
          <w:p w:rsidR="00ED57A0" w:rsidRPr="00642366" w:rsidRDefault="00ED57A0" w:rsidP="003219FA">
            <w:pPr>
              <w:jc w:val="center"/>
              <w:rPr>
                <w:rFonts w:ascii="Century Gothic" w:hAnsi="Century Gothic" w:cs="Arial"/>
                <w:b/>
                <w:noProof w:val="0"/>
                <w:sz w:val="20"/>
                <w:szCs w:val="20"/>
              </w:rPr>
            </w:pPr>
          </w:p>
          <w:p w:rsidR="00ED57A0" w:rsidRPr="00642366" w:rsidRDefault="00ED57A0" w:rsidP="003219FA">
            <w:pPr>
              <w:jc w:val="center"/>
              <w:rPr>
                <w:rFonts w:ascii="Century Gothic" w:hAnsi="Century Gothic" w:cs="Arial"/>
                <w:b/>
                <w:noProof w:val="0"/>
                <w:sz w:val="20"/>
                <w:szCs w:val="20"/>
              </w:rPr>
            </w:pPr>
          </w:p>
          <w:p w:rsidR="00ED57A0" w:rsidRPr="00642366" w:rsidRDefault="00ED57A0" w:rsidP="003219FA">
            <w:pPr>
              <w:jc w:val="center"/>
              <w:rPr>
                <w:rFonts w:ascii="Century Gothic" w:hAnsi="Century Gothic" w:cs="Arial"/>
                <w:b/>
                <w:noProof w:val="0"/>
                <w:sz w:val="20"/>
                <w:szCs w:val="20"/>
              </w:rPr>
            </w:pPr>
          </w:p>
          <w:p w:rsidR="00ED57A0" w:rsidRPr="00642366" w:rsidRDefault="00ED57A0" w:rsidP="00247FC7">
            <w:pPr>
              <w:pStyle w:val="Listaconvietas2"/>
              <w:numPr>
                <w:ilvl w:val="0"/>
                <w:numId w:val="0"/>
              </w:numPr>
              <w:ind w:left="643" w:hanging="360"/>
              <w:contextualSpacing/>
              <w:jc w:val="center"/>
              <w:rPr>
                <w:rFonts w:ascii="Century Gothic" w:hAnsi="Century Gothic" w:cs="Arial"/>
                <w:b/>
                <w:sz w:val="20"/>
                <w:szCs w:val="20"/>
              </w:rPr>
            </w:pPr>
            <w:r w:rsidRPr="00042175">
              <w:rPr>
                <w:rFonts w:ascii="Century Gothic" w:hAnsi="Century Gothic" w:cs="Arial"/>
                <w:b/>
                <w:noProof/>
                <w:sz w:val="20"/>
                <w:szCs w:val="20"/>
              </w:rPr>
              <w:t>NELA DEL ROCIO SANCHEZ LOPEZ, Rectora</w:t>
            </w:r>
          </w:p>
          <w:p w:rsidR="00ED57A0" w:rsidRPr="00642366" w:rsidRDefault="00ED57A0" w:rsidP="00247FC7">
            <w:pPr>
              <w:pStyle w:val="Listaconvietas2"/>
              <w:numPr>
                <w:ilvl w:val="0"/>
                <w:numId w:val="0"/>
              </w:numPr>
              <w:ind w:left="643" w:hanging="360"/>
              <w:contextualSpacing/>
              <w:jc w:val="center"/>
              <w:rPr>
                <w:rFonts w:ascii="Century Gothic" w:hAnsi="Century Gothic" w:cs="Arial"/>
                <w:b/>
                <w:sz w:val="20"/>
                <w:szCs w:val="20"/>
              </w:rPr>
            </w:pPr>
            <w:r w:rsidRPr="00642366">
              <w:rPr>
                <w:rFonts w:ascii="Century Gothic" w:hAnsi="Century Gothic" w:cs="Arial"/>
                <w:b/>
                <w:sz w:val="20"/>
                <w:szCs w:val="20"/>
              </w:rPr>
              <w:t xml:space="preserve"> </w:t>
            </w:r>
            <w:r w:rsidRPr="00042175">
              <w:rPr>
                <w:rFonts w:ascii="Century Gothic" w:hAnsi="Century Gothic" w:cs="Arial"/>
                <w:b/>
                <w:noProof/>
                <w:sz w:val="20"/>
                <w:szCs w:val="20"/>
              </w:rPr>
              <w:t>INSTITUCIÓN EDUCATIVA LICEO NACIONAL</w:t>
            </w:r>
          </w:p>
        </w:tc>
      </w:tr>
    </w:tbl>
    <w:p w:rsidR="00ED57A0" w:rsidRPr="00642366" w:rsidRDefault="00ED57A0" w:rsidP="003219FA">
      <w:pPr>
        <w:shd w:val="clear" w:color="auto" w:fill="FFFFFF"/>
        <w:spacing w:after="0"/>
        <w:ind w:right="-72"/>
        <w:rPr>
          <w:rFonts w:ascii="Century Gothic" w:hAnsi="Century Gothic" w:cs="Arial"/>
          <w:b/>
          <w:bCs/>
          <w:noProof w:val="0"/>
          <w:spacing w:val="-2"/>
          <w:sz w:val="20"/>
          <w:szCs w:val="20"/>
        </w:rPr>
      </w:pPr>
    </w:p>
    <w:p w:rsidR="00ED57A0" w:rsidRPr="00642366" w:rsidRDefault="00ED57A0" w:rsidP="003219FA">
      <w:pPr>
        <w:shd w:val="clear" w:color="auto" w:fill="FFFFFF"/>
        <w:spacing w:after="0"/>
        <w:ind w:right="-72"/>
        <w:rPr>
          <w:rFonts w:ascii="Century Gothic" w:hAnsi="Century Gothic" w:cs="Arial"/>
          <w:b/>
          <w:bCs/>
          <w:noProof w:val="0"/>
          <w:spacing w:val="-2"/>
          <w:sz w:val="20"/>
          <w:szCs w:val="20"/>
        </w:rPr>
      </w:pPr>
    </w:p>
    <w:p w:rsidR="00ED57A0" w:rsidRPr="00642366" w:rsidRDefault="00ED57A0" w:rsidP="003219FA">
      <w:pPr>
        <w:shd w:val="clear" w:color="auto" w:fill="FFFFFF"/>
        <w:spacing w:after="0"/>
        <w:ind w:right="-72"/>
        <w:rPr>
          <w:rFonts w:ascii="Century Gothic" w:hAnsi="Century Gothic" w:cs="Arial"/>
          <w:b/>
          <w:bCs/>
          <w:noProof w:val="0"/>
          <w:spacing w:val="-2"/>
          <w:sz w:val="20"/>
          <w:szCs w:val="20"/>
        </w:rPr>
      </w:pPr>
    </w:p>
    <w:p w:rsidR="00ED57A0" w:rsidRPr="00642366" w:rsidRDefault="00ED57A0" w:rsidP="003219FA">
      <w:pPr>
        <w:shd w:val="clear" w:color="auto" w:fill="FFFFFF"/>
        <w:spacing w:after="0"/>
        <w:ind w:right="-72"/>
        <w:rPr>
          <w:rFonts w:ascii="Century Gothic" w:hAnsi="Century Gothic" w:cs="Arial"/>
          <w:b/>
          <w:bCs/>
          <w:noProof w:val="0"/>
          <w:spacing w:val="-2"/>
          <w:sz w:val="20"/>
          <w:szCs w:val="20"/>
        </w:rPr>
      </w:pPr>
    </w:p>
    <w:p w:rsidR="00ED57A0" w:rsidRPr="00642366" w:rsidRDefault="00ED57A0" w:rsidP="003219FA">
      <w:pPr>
        <w:shd w:val="clear" w:color="auto" w:fill="FFFFFF"/>
        <w:spacing w:after="0"/>
        <w:ind w:right="-72"/>
        <w:rPr>
          <w:rFonts w:ascii="Century Gothic" w:hAnsi="Century Gothic" w:cs="Arial"/>
          <w:b/>
          <w:bCs/>
          <w:noProof w:val="0"/>
          <w:spacing w:val="-2"/>
          <w:sz w:val="20"/>
          <w:szCs w:val="20"/>
        </w:rPr>
      </w:pPr>
    </w:p>
    <w:p w:rsidR="00ED57A0" w:rsidRPr="00642366" w:rsidRDefault="00ED57A0" w:rsidP="003219FA">
      <w:pPr>
        <w:shd w:val="clear" w:color="auto" w:fill="FFFFFF"/>
        <w:spacing w:after="0"/>
        <w:ind w:right="-72"/>
        <w:rPr>
          <w:rFonts w:ascii="Century Gothic" w:hAnsi="Century Gothic" w:cs="Arial"/>
          <w:b/>
          <w:bCs/>
          <w:noProof w:val="0"/>
          <w:spacing w:val="-2"/>
          <w:sz w:val="20"/>
          <w:szCs w:val="20"/>
        </w:rPr>
      </w:pPr>
    </w:p>
    <w:p w:rsidR="00ED57A0" w:rsidRPr="00642366" w:rsidRDefault="00ED57A0" w:rsidP="003219FA">
      <w:pPr>
        <w:shd w:val="clear" w:color="auto" w:fill="FFFFFF"/>
        <w:spacing w:after="0"/>
        <w:ind w:right="-72"/>
        <w:rPr>
          <w:rFonts w:ascii="Century Gothic" w:hAnsi="Century Gothic" w:cs="Arial"/>
          <w:b/>
          <w:bCs/>
          <w:noProof w:val="0"/>
          <w:spacing w:val="-2"/>
          <w:sz w:val="20"/>
          <w:szCs w:val="20"/>
        </w:rPr>
      </w:pPr>
    </w:p>
    <w:p w:rsidR="00ED57A0" w:rsidRPr="00642366" w:rsidRDefault="00ED57A0" w:rsidP="003219FA">
      <w:pPr>
        <w:shd w:val="clear" w:color="auto" w:fill="FFFFFF"/>
        <w:spacing w:after="0"/>
        <w:ind w:right="-72"/>
        <w:rPr>
          <w:rFonts w:ascii="Century Gothic" w:hAnsi="Century Gothic" w:cs="Arial"/>
          <w:b/>
          <w:bCs/>
          <w:noProof w:val="0"/>
          <w:spacing w:val="-2"/>
          <w:sz w:val="20"/>
          <w:szCs w:val="20"/>
        </w:rPr>
      </w:pPr>
    </w:p>
    <w:p w:rsidR="00ED57A0" w:rsidRPr="00642366" w:rsidRDefault="00ED57A0" w:rsidP="002B0B8D">
      <w:pPr>
        <w:shd w:val="clear" w:color="auto" w:fill="FFFFFF"/>
        <w:spacing w:after="0"/>
        <w:ind w:right="-72"/>
        <w:rPr>
          <w:rFonts w:ascii="Century Gothic" w:hAnsi="Century Gothic" w:cs="Arial"/>
          <w:b/>
          <w:bCs/>
          <w:noProof w:val="0"/>
          <w:spacing w:val="-2"/>
          <w:sz w:val="20"/>
          <w:szCs w:val="20"/>
        </w:rPr>
      </w:pPr>
    </w:p>
    <w:p w:rsidR="00ED57A0" w:rsidRPr="00642366" w:rsidRDefault="00ED57A0" w:rsidP="003219FA">
      <w:pPr>
        <w:shd w:val="clear" w:color="auto" w:fill="FFFFFF"/>
        <w:spacing w:after="0"/>
        <w:ind w:right="-72"/>
        <w:rPr>
          <w:rFonts w:ascii="Century Gothic" w:hAnsi="Century Gothic" w:cs="Arial"/>
          <w:b/>
          <w:bCs/>
          <w:noProof w:val="0"/>
          <w:spacing w:val="-2"/>
          <w:sz w:val="20"/>
          <w:szCs w:val="20"/>
        </w:rPr>
      </w:pPr>
    </w:p>
    <w:p w:rsidR="00ED57A0" w:rsidRPr="00642366" w:rsidRDefault="00ED57A0" w:rsidP="003219FA">
      <w:pPr>
        <w:shd w:val="clear" w:color="auto" w:fill="FFFFFF"/>
        <w:spacing w:after="0"/>
        <w:ind w:right="-72"/>
        <w:rPr>
          <w:rFonts w:ascii="Century Gothic" w:hAnsi="Century Gothic" w:cs="Arial"/>
          <w:b/>
          <w:bCs/>
          <w:noProof w:val="0"/>
          <w:spacing w:val="-2"/>
          <w:sz w:val="20"/>
          <w:szCs w:val="20"/>
        </w:rPr>
      </w:pPr>
      <w:r w:rsidRPr="00642366">
        <w:rPr>
          <w:rFonts w:ascii="Century Gothic" w:hAnsi="Century Gothic" w:cs="Arial"/>
          <w:b/>
          <w:bCs/>
          <w:noProof w:val="0"/>
          <w:spacing w:val="-2"/>
          <w:sz w:val="20"/>
          <w:szCs w:val="20"/>
        </w:rPr>
        <w:t>ANEXO 1-ESPECIFICACIONES TECNICAS</w:t>
      </w:r>
    </w:p>
    <w:p w:rsidR="00ED57A0" w:rsidRPr="00642366" w:rsidRDefault="00ED57A0" w:rsidP="003219FA">
      <w:pPr>
        <w:shd w:val="clear" w:color="auto" w:fill="FFFFFF"/>
        <w:spacing w:after="0"/>
        <w:ind w:right="-72"/>
        <w:rPr>
          <w:rFonts w:ascii="Century Gothic" w:hAnsi="Century Gothic" w:cs="Arial"/>
          <w:b/>
          <w:bCs/>
          <w:noProof w:val="0"/>
          <w:spacing w:val="-2"/>
          <w:sz w:val="20"/>
          <w:szCs w:val="20"/>
        </w:rPr>
      </w:pPr>
      <w:r w:rsidRPr="00642366">
        <w:rPr>
          <w:rFonts w:ascii="Century Gothic" w:hAnsi="Century Gothic" w:cs="Arial"/>
          <w:b/>
          <w:bCs/>
          <w:noProof w:val="0"/>
          <w:spacing w:val="-2"/>
          <w:sz w:val="20"/>
          <w:szCs w:val="20"/>
        </w:rPr>
        <w:t xml:space="preserve">OBJETO: </w:t>
      </w:r>
      <w:r w:rsidRPr="00042175">
        <w:rPr>
          <w:rFonts w:ascii="Century Gothic" w:hAnsi="Century Gothic" w:cs="Arial"/>
          <w:b/>
          <w:bCs/>
          <w:spacing w:val="-2"/>
          <w:sz w:val="20"/>
          <w:szCs w:val="20"/>
        </w:rPr>
        <w:t>CONTRATAR, A TODO COSTO, EL MANTENIMIENTO PREVENTIVO Y CORRECTIVO DE LAS REDES E INSTALACIONES ELÉCTRICAS DE LA INSTITUCIÓN EDUCATIVA LICEO NACIONAL</w:t>
      </w:r>
    </w:p>
    <w:p w:rsidR="00ED57A0" w:rsidRPr="00642366" w:rsidRDefault="00ED57A0" w:rsidP="003219FA">
      <w:pPr>
        <w:shd w:val="clear" w:color="auto" w:fill="FFFFFF"/>
        <w:spacing w:after="0"/>
        <w:ind w:right="-72"/>
        <w:rPr>
          <w:rFonts w:ascii="Century Gothic" w:hAnsi="Century Gothic" w:cs="Arial"/>
          <w:b/>
          <w:bCs/>
          <w:noProof w:val="0"/>
          <w:spacing w:val="-2"/>
          <w:sz w:val="20"/>
          <w:szCs w:val="20"/>
        </w:rPr>
      </w:pPr>
    </w:p>
    <w:tbl>
      <w:tblPr>
        <w:tblStyle w:val="Tablaconcuadrcula"/>
        <w:tblW w:w="0" w:type="auto"/>
        <w:jc w:val="center"/>
        <w:tblLook w:val="04A0" w:firstRow="1" w:lastRow="0" w:firstColumn="1" w:lastColumn="0" w:noHBand="0" w:noVBand="1"/>
      </w:tblPr>
      <w:tblGrid>
        <w:gridCol w:w="562"/>
        <w:gridCol w:w="1557"/>
        <w:gridCol w:w="2635"/>
        <w:gridCol w:w="777"/>
        <w:gridCol w:w="946"/>
        <w:gridCol w:w="1087"/>
        <w:gridCol w:w="1264"/>
      </w:tblGrid>
      <w:tr w:rsidR="00F826DA" w:rsidRPr="005067AB" w:rsidTr="00F826DA">
        <w:trPr>
          <w:jc w:val="center"/>
        </w:trPr>
        <w:tc>
          <w:tcPr>
            <w:tcW w:w="504" w:type="dxa"/>
            <w:tcBorders>
              <w:top w:val="single" w:sz="4" w:space="0" w:color="auto"/>
              <w:left w:val="single" w:sz="4" w:space="0" w:color="auto"/>
              <w:bottom w:val="single" w:sz="4" w:space="0" w:color="auto"/>
              <w:right w:val="single" w:sz="4" w:space="0" w:color="auto"/>
            </w:tcBorders>
            <w:shd w:val="clear" w:color="auto" w:fill="D9EAF7"/>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b/>
                <w:sz w:val="16"/>
                <w:szCs w:val="16"/>
                <w:lang w:val="es-MX"/>
              </w:rPr>
              <w:t>Ítem</w:t>
            </w:r>
          </w:p>
        </w:tc>
        <w:tc>
          <w:tcPr>
            <w:tcW w:w="1800" w:type="dxa"/>
            <w:tcBorders>
              <w:top w:val="single" w:sz="4" w:space="0" w:color="auto"/>
              <w:left w:val="single" w:sz="4" w:space="0" w:color="auto"/>
              <w:bottom w:val="single" w:sz="4" w:space="0" w:color="auto"/>
              <w:right w:val="single" w:sz="4" w:space="0" w:color="auto"/>
            </w:tcBorders>
            <w:shd w:val="clear" w:color="auto" w:fill="D9EAF7"/>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b/>
                <w:sz w:val="16"/>
                <w:szCs w:val="16"/>
                <w:lang w:val="es-MX"/>
              </w:rPr>
              <w:t>Actividad</w:t>
            </w:r>
          </w:p>
        </w:tc>
        <w:tc>
          <w:tcPr>
            <w:tcW w:w="4680" w:type="dxa"/>
            <w:tcBorders>
              <w:top w:val="single" w:sz="4" w:space="0" w:color="auto"/>
              <w:left w:val="single" w:sz="4" w:space="0" w:color="auto"/>
              <w:bottom w:val="single" w:sz="4" w:space="0" w:color="auto"/>
              <w:right w:val="single" w:sz="4" w:space="0" w:color="auto"/>
            </w:tcBorders>
            <w:shd w:val="clear" w:color="auto" w:fill="D9EAF7"/>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b/>
                <w:sz w:val="16"/>
                <w:szCs w:val="16"/>
                <w:lang w:val="es-MX"/>
              </w:rPr>
              <w:t>Especificaciones y alcance</w:t>
            </w:r>
          </w:p>
        </w:tc>
        <w:tc>
          <w:tcPr>
            <w:tcW w:w="792" w:type="dxa"/>
            <w:tcBorders>
              <w:top w:val="single" w:sz="4" w:space="0" w:color="auto"/>
              <w:left w:val="single" w:sz="4" w:space="0" w:color="auto"/>
              <w:bottom w:val="single" w:sz="4" w:space="0" w:color="auto"/>
              <w:right w:val="single" w:sz="4" w:space="0" w:color="auto"/>
            </w:tcBorders>
            <w:shd w:val="clear" w:color="auto" w:fill="D9EAF7"/>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b/>
                <w:sz w:val="16"/>
                <w:szCs w:val="16"/>
                <w:lang w:val="es-MX"/>
              </w:rPr>
              <w:t>Unidad</w:t>
            </w:r>
          </w:p>
        </w:tc>
        <w:tc>
          <w:tcPr>
            <w:tcW w:w="792" w:type="dxa"/>
            <w:tcBorders>
              <w:top w:val="single" w:sz="4" w:space="0" w:color="auto"/>
              <w:left w:val="single" w:sz="4" w:space="0" w:color="auto"/>
              <w:bottom w:val="single" w:sz="4" w:space="0" w:color="auto"/>
              <w:right w:val="single" w:sz="4" w:space="0" w:color="auto"/>
            </w:tcBorders>
            <w:shd w:val="clear" w:color="auto" w:fill="D9EAF7"/>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b/>
                <w:sz w:val="16"/>
                <w:szCs w:val="16"/>
                <w:lang w:val="es-MX"/>
              </w:rPr>
              <w:t>Cantidad</w:t>
            </w:r>
          </w:p>
        </w:tc>
        <w:tc>
          <w:tcPr>
            <w:tcW w:w="1224" w:type="dxa"/>
            <w:tcBorders>
              <w:top w:val="single" w:sz="4" w:space="0" w:color="auto"/>
              <w:left w:val="single" w:sz="4" w:space="0" w:color="auto"/>
              <w:bottom w:val="single" w:sz="4" w:space="0" w:color="auto"/>
              <w:right w:val="single" w:sz="4" w:space="0" w:color="auto"/>
            </w:tcBorders>
            <w:shd w:val="clear" w:color="auto" w:fill="D9EAF7"/>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b/>
                <w:sz w:val="16"/>
                <w:szCs w:val="16"/>
                <w:lang w:val="es-MX"/>
              </w:rPr>
              <w:t>Valor</w:t>
            </w:r>
          </w:p>
        </w:tc>
        <w:tc>
          <w:tcPr>
            <w:tcW w:w="1368" w:type="dxa"/>
            <w:tcBorders>
              <w:top w:val="single" w:sz="4" w:space="0" w:color="auto"/>
              <w:left w:val="single" w:sz="4" w:space="0" w:color="auto"/>
              <w:bottom w:val="single" w:sz="4" w:space="0" w:color="auto"/>
              <w:right w:val="single" w:sz="4" w:space="0" w:color="auto"/>
            </w:tcBorders>
            <w:shd w:val="clear" w:color="auto" w:fill="D9EAF7"/>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b/>
                <w:sz w:val="16"/>
                <w:szCs w:val="16"/>
                <w:lang w:val="es-MX"/>
              </w:rPr>
              <w:t>Observación</w:t>
            </w:r>
          </w:p>
        </w:tc>
      </w:tr>
      <w:tr w:rsidR="00F826DA" w:rsidRPr="005067AB" w:rsidTr="00F826DA">
        <w:trPr>
          <w:jc w:val="center"/>
        </w:trPr>
        <w:tc>
          <w:tcPr>
            <w:tcW w:w="504"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sz w:val="16"/>
                <w:szCs w:val="16"/>
                <w:lang w:val="es-MX"/>
              </w:rPr>
              <w:t>1</w:t>
            </w:r>
          </w:p>
        </w:tc>
        <w:tc>
          <w:tcPr>
            <w:tcW w:w="1800"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rPr>
                <w:rFonts w:ascii="Century Gothic" w:hAnsi="Century Gothic" w:cs="Tahoma"/>
                <w:sz w:val="16"/>
                <w:szCs w:val="16"/>
                <w:lang w:val="es-MX"/>
              </w:rPr>
            </w:pPr>
            <w:r w:rsidRPr="005067AB">
              <w:rPr>
                <w:rFonts w:ascii="Century Gothic" w:hAnsi="Century Gothic" w:cs="Tahoma"/>
                <w:sz w:val="16"/>
                <w:szCs w:val="16"/>
                <w:lang w:val="es-MX"/>
              </w:rPr>
              <w:t>Revisión y reparación del circuito eléctrico del cuarto de sonido del Aula Máxima</w:t>
            </w:r>
          </w:p>
        </w:tc>
        <w:tc>
          <w:tcPr>
            <w:tcW w:w="4680"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jc w:val="both"/>
              <w:rPr>
                <w:rFonts w:ascii="Century Gothic" w:hAnsi="Century Gothic" w:cs="Tahoma"/>
                <w:sz w:val="16"/>
                <w:szCs w:val="16"/>
                <w:lang w:val="es-MX"/>
              </w:rPr>
            </w:pPr>
            <w:r w:rsidRPr="005067AB">
              <w:rPr>
                <w:rFonts w:ascii="Century Gothic" w:hAnsi="Century Gothic" w:cs="Tahoma"/>
                <w:sz w:val="16"/>
                <w:szCs w:val="16"/>
                <w:lang w:val="es-MX"/>
              </w:rPr>
              <w:t>Revisión punto a punto, diagnóstico, corrección de fallas, reparación o reemplazo de acometida; suministro e instalación de aproximadamente 15 m de cable antifraude o equivalente, 2 breakers según capacidad requerida, 1 toma doble, conectores, cinta aislante certificada y accesorios. Incluye pruebas de voltaje, continuidad, aislamiento y funcionamiento.</w:t>
            </w:r>
          </w:p>
        </w:tc>
        <w:tc>
          <w:tcPr>
            <w:tcW w:w="792"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sz w:val="16"/>
                <w:szCs w:val="16"/>
                <w:lang w:val="es-MX"/>
              </w:rPr>
              <w:t>Global</w:t>
            </w:r>
          </w:p>
        </w:tc>
        <w:tc>
          <w:tcPr>
            <w:tcW w:w="792"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sz w:val="16"/>
                <w:szCs w:val="16"/>
                <w:lang w:val="es-MX"/>
              </w:rPr>
              <w:t>1</w:t>
            </w:r>
          </w:p>
        </w:tc>
        <w:tc>
          <w:tcPr>
            <w:tcW w:w="1224"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sz w:val="16"/>
                <w:szCs w:val="16"/>
                <w:lang w:val="es-MX"/>
              </w:rPr>
              <w:t>Incluido en el valor global</w:t>
            </w:r>
          </w:p>
        </w:tc>
        <w:tc>
          <w:tcPr>
            <w:tcW w:w="1368"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rPr>
                <w:rFonts w:ascii="Century Gothic" w:hAnsi="Century Gothic" w:cs="Tahoma"/>
                <w:sz w:val="16"/>
                <w:szCs w:val="16"/>
                <w:lang w:val="es-MX"/>
              </w:rPr>
            </w:pPr>
            <w:r w:rsidRPr="005067AB">
              <w:rPr>
                <w:rFonts w:ascii="Century Gothic" w:hAnsi="Century Gothic" w:cs="Tahoma"/>
                <w:sz w:val="16"/>
                <w:szCs w:val="16"/>
                <w:lang w:val="es-MX"/>
              </w:rPr>
              <w:t>A todo costo</w:t>
            </w:r>
          </w:p>
        </w:tc>
      </w:tr>
      <w:tr w:rsidR="00F826DA" w:rsidRPr="005067AB" w:rsidTr="00F826DA">
        <w:trPr>
          <w:jc w:val="center"/>
        </w:trPr>
        <w:tc>
          <w:tcPr>
            <w:tcW w:w="504"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sz w:val="16"/>
                <w:szCs w:val="16"/>
                <w:lang w:val="es-MX"/>
              </w:rPr>
              <w:t>2</w:t>
            </w:r>
          </w:p>
        </w:tc>
        <w:tc>
          <w:tcPr>
            <w:tcW w:w="1800"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rPr>
                <w:rFonts w:ascii="Century Gothic" w:hAnsi="Century Gothic" w:cs="Tahoma"/>
                <w:sz w:val="16"/>
                <w:szCs w:val="16"/>
                <w:lang w:val="es-MX"/>
              </w:rPr>
            </w:pPr>
            <w:r w:rsidRPr="005067AB">
              <w:rPr>
                <w:rFonts w:ascii="Century Gothic" w:hAnsi="Century Gothic" w:cs="Tahoma"/>
                <w:sz w:val="16"/>
                <w:szCs w:val="16"/>
                <w:lang w:val="es-MX"/>
              </w:rPr>
              <w:t>Revisión y reparación del circuito de campanas institucionales</w:t>
            </w:r>
          </w:p>
        </w:tc>
        <w:tc>
          <w:tcPr>
            <w:tcW w:w="4680"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jc w:val="both"/>
              <w:rPr>
                <w:rFonts w:ascii="Century Gothic" w:hAnsi="Century Gothic" w:cs="Tahoma"/>
                <w:sz w:val="16"/>
                <w:szCs w:val="16"/>
                <w:lang w:val="es-MX"/>
              </w:rPr>
            </w:pPr>
            <w:r w:rsidRPr="005067AB">
              <w:rPr>
                <w:rFonts w:ascii="Century Gothic" w:hAnsi="Century Gothic" w:cs="Tahoma"/>
                <w:sz w:val="16"/>
                <w:szCs w:val="16"/>
                <w:lang w:val="es-MX"/>
              </w:rPr>
              <w:t>Diagnóstico, revisión del cableado, suministro e instalación de aproximadamente 200 m de cable apto para uso y exposición, 2 campanas industriales, empalmes, conectores, fijaciones, protecciones y accesorios. Incluye pruebas de funcionamiento de la totalidad del circuito.</w:t>
            </w:r>
          </w:p>
        </w:tc>
        <w:tc>
          <w:tcPr>
            <w:tcW w:w="792"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sz w:val="16"/>
                <w:szCs w:val="16"/>
                <w:lang w:val="es-MX"/>
              </w:rPr>
              <w:t>Global</w:t>
            </w:r>
          </w:p>
        </w:tc>
        <w:tc>
          <w:tcPr>
            <w:tcW w:w="792"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sz w:val="16"/>
                <w:szCs w:val="16"/>
                <w:lang w:val="es-MX"/>
              </w:rPr>
              <w:t>1</w:t>
            </w:r>
          </w:p>
        </w:tc>
        <w:tc>
          <w:tcPr>
            <w:tcW w:w="1224"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sz w:val="16"/>
                <w:szCs w:val="16"/>
                <w:lang w:val="es-MX"/>
              </w:rPr>
              <w:t>Incluido en el valor global</w:t>
            </w:r>
          </w:p>
        </w:tc>
        <w:tc>
          <w:tcPr>
            <w:tcW w:w="1368"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rPr>
                <w:rFonts w:ascii="Century Gothic" w:hAnsi="Century Gothic" w:cs="Tahoma"/>
                <w:sz w:val="16"/>
                <w:szCs w:val="16"/>
                <w:lang w:val="es-MX"/>
              </w:rPr>
            </w:pPr>
            <w:r w:rsidRPr="005067AB">
              <w:rPr>
                <w:rFonts w:ascii="Century Gothic" w:hAnsi="Century Gothic" w:cs="Tahoma"/>
                <w:sz w:val="16"/>
                <w:szCs w:val="16"/>
                <w:lang w:val="es-MX"/>
              </w:rPr>
              <w:t>A todo costo</w:t>
            </w:r>
          </w:p>
        </w:tc>
      </w:tr>
      <w:tr w:rsidR="00F826DA" w:rsidRPr="005067AB" w:rsidTr="00F826DA">
        <w:trPr>
          <w:jc w:val="center"/>
        </w:trPr>
        <w:tc>
          <w:tcPr>
            <w:tcW w:w="504"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sz w:val="16"/>
                <w:szCs w:val="16"/>
                <w:lang w:val="es-MX"/>
              </w:rPr>
              <w:t>3</w:t>
            </w:r>
          </w:p>
        </w:tc>
        <w:tc>
          <w:tcPr>
            <w:tcW w:w="1800"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rPr>
                <w:rFonts w:ascii="Century Gothic" w:hAnsi="Century Gothic" w:cs="Tahoma"/>
                <w:sz w:val="16"/>
                <w:szCs w:val="16"/>
                <w:lang w:val="es-MX"/>
              </w:rPr>
            </w:pPr>
            <w:r w:rsidRPr="005067AB">
              <w:rPr>
                <w:rFonts w:ascii="Century Gothic" w:hAnsi="Century Gothic" w:cs="Tahoma"/>
                <w:sz w:val="16"/>
                <w:szCs w:val="16"/>
                <w:lang w:val="es-MX"/>
              </w:rPr>
              <w:t>Reparación del sistema eléctrico de iluminación de la piscina</w:t>
            </w:r>
          </w:p>
        </w:tc>
        <w:tc>
          <w:tcPr>
            <w:tcW w:w="4680"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jc w:val="both"/>
              <w:rPr>
                <w:rFonts w:ascii="Century Gothic" w:hAnsi="Century Gothic" w:cs="Tahoma"/>
                <w:sz w:val="16"/>
                <w:szCs w:val="16"/>
                <w:lang w:val="es-MX"/>
              </w:rPr>
            </w:pPr>
            <w:r w:rsidRPr="005067AB">
              <w:rPr>
                <w:rFonts w:ascii="Century Gothic" w:hAnsi="Century Gothic" w:cs="Tahoma"/>
                <w:sz w:val="16"/>
                <w:szCs w:val="16"/>
                <w:lang w:val="es-MX"/>
              </w:rPr>
              <w:t>Diagnóstico, revisión del cableado y conexiones, identificación y reposición de conductores, empalmes, conectores y accesorios deteriorados; corrección de riesgos eléctricos, verificación del aislamiento, protección y pruebas de voltaje y funcionamiento. Materiales aptos para humedad.</w:t>
            </w:r>
          </w:p>
        </w:tc>
        <w:tc>
          <w:tcPr>
            <w:tcW w:w="792"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sz w:val="16"/>
                <w:szCs w:val="16"/>
                <w:lang w:val="es-MX"/>
              </w:rPr>
              <w:t>Global</w:t>
            </w:r>
          </w:p>
        </w:tc>
        <w:tc>
          <w:tcPr>
            <w:tcW w:w="792"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sz w:val="16"/>
                <w:szCs w:val="16"/>
                <w:lang w:val="es-MX"/>
              </w:rPr>
              <w:t>1</w:t>
            </w:r>
          </w:p>
        </w:tc>
        <w:tc>
          <w:tcPr>
            <w:tcW w:w="1224"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sz w:val="16"/>
                <w:szCs w:val="16"/>
                <w:lang w:val="es-MX"/>
              </w:rPr>
              <w:t>Incluido en el valor global</w:t>
            </w:r>
          </w:p>
        </w:tc>
        <w:tc>
          <w:tcPr>
            <w:tcW w:w="1368"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rPr>
                <w:rFonts w:ascii="Century Gothic" w:hAnsi="Century Gothic" w:cs="Tahoma"/>
                <w:sz w:val="16"/>
                <w:szCs w:val="16"/>
                <w:lang w:val="es-MX"/>
              </w:rPr>
            </w:pPr>
            <w:r w:rsidRPr="005067AB">
              <w:rPr>
                <w:rFonts w:ascii="Century Gothic" w:hAnsi="Century Gothic" w:cs="Tahoma"/>
                <w:sz w:val="16"/>
                <w:szCs w:val="16"/>
                <w:lang w:val="es-MX"/>
              </w:rPr>
              <w:t>A todo costo</w:t>
            </w:r>
          </w:p>
        </w:tc>
      </w:tr>
      <w:tr w:rsidR="00F826DA" w:rsidRPr="005067AB" w:rsidTr="00F826DA">
        <w:trPr>
          <w:jc w:val="center"/>
        </w:trPr>
        <w:tc>
          <w:tcPr>
            <w:tcW w:w="504"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sz w:val="16"/>
                <w:szCs w:val="16"/>
                <w:lang w:val="es-MX"/>
              </w:rPr>
              <w:t>4</w:t>
            </w:r>
          </w:p>
        </w:tc>
        <w:tc>
          <w:tcPr>
            <w:tcW w:w="1800"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rPr>
                <w:rFonts w:ascii="Century Gothic" w:hAnsi="Century Gothic" w:cs="Tahoma"/>
                <w:sz w:val="16"/>
                <w:szCs w:val="16"/>
                <w:lang w:val="es-MX"/>
              </w:rPr>
            </w:pPr>
            <w:r w:rsidRPr="005067AB">
              <w:rPr>
                <w:rFonts w:ascii="Century Gothic" w:hAnsi="Century Gothic" w:cs="Tahoma"/>
                <w:sz w:val="16"/>
                <w:szCs w:val="16"/>
                <w:lang w:val="es-MX"/>
              </w:rPr>
              <w:t>Mantenimiento, levantamiento y tensionamiento de red eléctrica trenzada</w:t>
            </w:r>
          </w:p>
        </w:tc>
        <w:tc>
          <w:tcPr>
            <w:tcW w:w="4680"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jc w:val="both"/>
              <w:rPr>
                <w:rFonts w:ascii="Century Gothic" w:hAnsi="Century Gothic" w:cs="Tahoma"/>
                <w:sz w:val="16"/>
                <w:szCs w:val="16"/>
                <w:lang w:val="es-MX"/>
              </w:rPr>
            </w:pPr>
            <w:r w:rsidRPr="005067AB">
              <w:rPr>
                <w:rFonts w:ascii="Century Gothic" w:hAnsi="Century Gothic" w:cs="Tahoma"/>
                <w:sz w:val="16"/>
                <w:szCs w:val="16"/>
                <w:lang w:val="es-MX"/>
              </w:rPr>
              <w:t xml:space="preserve">Inspección previa; levantamiento, alineación y tensionamiento controlado de aproximadamente 250 m de red trenzada de baja tensión entre postes de 8 m. Incluye perchas industriales de un puesto con aislador, portatensores o retenedores, cinta metálica, hebillas, amarres y accesorios </w:t>
            </w:r>
            <w:r w:rsidRPr="005067AB">
              <w:rPr>
                <w:rFonts w:ascii="Century Gothic" w:hAnsi="Century Gothic" w:cs="Tahoma"/>
                <w:sz w:val="16"/>
                <w:szCs w:val="16"/>
                <w:lang w:val="es-MX"/>
              </w:rPr>
              <w:lastRenderedPageBreak/>
              <w:t>técnicamente requeridos, verificación de distancias de seguridad y pruebas eléctricas y mecánicas. Las cantidades exactas de accesorios se definirán conforme a la inspección y deberán quedar relacionadas en el informe final.</w:t>
            </w:r>
          </w:p>
        </w:tc>
        <w:tc>
          <w:tcPr>
            <w:tcW w:w="792"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sz w:val="16"/>
                <w:szCs w:val="16"/>
                <w:lang w:val="es-MX"/>
              </w:rPr>
              <w:lastRenderedPageBreak/>
              <w:t>Global</w:t>
            </w:r>
          </w:p>
        </w:tc>
        <w:tc>
          <w:tcPr>
            <w:tcW w:w="792"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sz w:val="16"/>
                <w:szCs w:val="16"/>
                <w:lang w:val="es-MX"/>
              </w:rPr>
              <w:t>1</w:t>
            </w:r>
          </w:p>
        </w:tc>
        <w:tc>
          <w:tcPr>
            <w:tcW w:w="1224"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sz w:val="16"/>
                <w:szCs w:val="16"/>
                <w:lang w:val="es-MX"/>
              </w:rPr>
              <w:t>Incluido en el valor global</w:t>
            </w:r>
          </w:p>
        </w:tc>
        <w:tc>
          <w:tcPr>
            <w:tcW w:w="1368"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rPr>
                <w:rFonts w:ascii="Century Gothic" w:hAnsi="Century Gothic" w:cs="Tahoma"/>
                <w:sz w:val="16"/>
                <w:szCs w:val="16"/>
                <w:lang w:val="es-MX"/>
              </w:rPr>
            </w:pPr>
            <w:r w:rsidRPr="005067AB">
              <w:rPr>
                <w:rFonts w:ascii="Century Gothic" w:hAnsi="Century Gothic" w:cs="Tahoma"/>
                <w:sz w:val="16"/>
                <w:szCs w:val="16"/>
                <w:lang w:val="es-MX"/>
              </w:rPr>
              <w:t>A todo costo</w:t>
            </w:r>
          </w:p>
        </w:tc>
      </w:tr>
      <w:tr w:rsidR="00F826DA" w:rsidRPr="005067AB" w:rsidTr="00F826DA">
        <w:trPr>
          <w:jc w:val="center"/>
        </w:trPr>
        <w:tc>
          <w:tcPr>
            <w:tcW w:w="504"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sz w:val="16"/>
                <w:szCs w:val="16"/>
                <w:lang w:val="es-MX"/>
              </w:rPr>
              <w:lastRenderedPageBreak/>
              <w:t>5</w:t>
            </w:r>
          </w:p>
        </w:tc>
        <w:tc>
          <w:tcPr>
            <w:tcW w:w="1800"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rPr>
                <w:rFonts w:ascii="Century Gothic" w:hAnsi="Century Gothic" w:cs="Tahoma"/>
                <w:sz w:val="16"/>
                <w:szCs w:val="16"/>
                <w:lang w:val="es-MX"/>
              </w:rPr>
            </w:pPr>
            <w:r w:rsidRPr="005067AB">
              <w:rPr>
                <w:rFonts w:ascii="Century Gothic" w:hAnsi="Century Gothic" w:cs="Tahoma"/>
                <w:sz w:val="16"/>
                <w:szCs w:val="16"/>
                <w:lang w:val="es-MX"/>
              </w:rPr>
              <w:t>Alineación y aplome de poste ubicado en el sector de la piscina</w:t>
            </w:r>
          </w:p>
        </w:tc>
        <w:tc>
          <w:tcPr>
            <w:tcW w:w="4680"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jc w:val="both"/>
              <w:rPr>
                <w:rFonts w:ascii="Century Gothic" w:hAnsi="Century Gothic" w:cs="Tahoma"/>
                <w:sz w:val="16"/>
                <w:szCs w:val="16"/>
                <w:lang w:val="es-MX"/>
              </w:rPr>
            </w:pPr>
            <w:r w:rsidRPr="005067AB">
              <w:rPr>
                <w:rFonts w:ascii="Century Gothic" w:hAnsi="Century Gothic" w:cs="Tahoma"/>
                <w:sz w:val="16"/>
                <w:szCs w:val="16"/>
                <w:lang w:val="es-MX"/>
              </w:rPr>
              <w:t>Inspección del poste, base, cimentación y terreno; alineación y aplome; excavación, nivelación, compactación, concreto o reforzamiento cuando sea necesario; aseguramiento provisional y definitivo, verificación de estabilidad, limpieza y retiro de residuos. Se informará previamente si el poste no es recuperable y requiere sustitución.</w:t>
            </w:r>
          </w:p>
        </w:tc>
        <w:tc>
          <w:tcPr>
            <w:tcW w:w="792"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sz w:val="16"/>
                <w:szCs w:val="16"/>
                <w:lang w:val="es-MX"/>
              </w:rPr>
              <w:t>Global</w:t>
            </w:r>
          </w:p>
        </w:tc>
        <w:tc>
          <w:tcPr>
            <w:tcW w:w="792"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sz w:val="16"/>
                <w:szCs w:val="16"/>
                <w:lang w:val="es-MX"/>
              </w:rPr>
              <w:t>1</w:t>
            </w:r>
          </w:p>
        </w:tc>
        <w:tc>
          <w:tcPr>
            <w:tcW w:w="1224"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sz w:val="16"/>
                <w:szCs w:val="16"/>
                <w:lang w:val="es-MX"/>
              </w:rPr>
              <w:t>Incluido en el valor global</w:t>
            </w:r>
          </w:p>
        </w:tc>
        <w:tc>
          <w:tcPr>
            <w:tcW w:w="1368" w:type="dxa"/>
            <w:tcBorders>
              <w:top w:val="single" w:sz="4" w:space="0" w:color="auto"/>
              <w:left w:val="single" w:sz="4" w:space="0" w:color="auto"/>
              <w:bottom w:val="single" w:sz="4" w:space="0" w:color="auto"/>
              <w:right w:val="single" w:sz="4" w:space="0" w:color="auto"/>
            </w:tcBorders>
            <w:vAlign w:val="center"/>
            <w:hideMark/>
          </w:tcPr>
          <w:p w:rsidR="00F826DA" w:rsidRPr="005067AB" w:rsidRDefault="00F826DA" w:rsidP="00F826DA">
            <w:pPr>
              <w:rPr>
                <w:rFonts w:ascii="Century Gothic" w:hAnsi="Century Gothic" w:cs="Tahoma"/>
                <w:sz w:val="16"/>
                <w:szCs w:val="16"/>
                <w:lang w:val="es-MX"/>
              </w:rPr>
            </w:pPr>
            <w:r w:rsidRPr="005067AB">
              <w:rPr>
                <w:rFonts w:ascii="Century Gothic" w:hAnsi="Century Gothic" w:cs="Tahoma"/>
                <w:sz w:val="16"/>
                <w:szCs w:val="16"/>
                <w:lang w:val="es-MX"/>
              </w:rPr>
              <w:t>A todo costo</w:t>
            </w:r>
          </w:p>
        </w:tc>
      </w:tr>
      <w:tr w:rsidR="00F826DA" w:rsidRPr="005067AB" w:rsidTr="00F826DA">
        <w:trPr>
          <w:jc w:val="center"/>
        </w:trPr>
        <w:tc>
          <w:tcPr>
            <w:tcW w:w="504" w:type="dxa"/>
            <w:tcBorders>
              <w:top w:val="single" w:sz="4" w:space="0" w:color="auto"/>
              <w:left w:val="single" w:sz="4" w:space="0" w:color="auto"/>
              <w:bottom w:val="single" w:sz="4" w:space="0" w:color="auto"/>
              <w:right w:val="single" w:sz="4" w:space="0" w:color="auto"/>
            </w:tcBorders>
            <w:shd w:val="clear" w:color="auto" w:fill="EDEDED"/>
            <w:vAlign w:val="center"/>
          </w:tcPr>
          <w:p w:rsidR="00F826DA" w:rsidRPr="005067AB" w:rsidRDefault="00F826DA" w:rsidP="00F826DA">
            <w:pPr>
              <w:rPr>
                <w:rFonts w:ascii="Century Gothic" w:hAnsi="Century Gothic" w:cs="Tahoma"/>
                <w:sz w:val="16"/>
                <w:szCs w:val="16"/>
                <w:lang w:val="es-MX"/>
              </w:rPr>
            </w:pPr>
          </w:p>
        </w:tc>
        <w:tc>
          <w:tcPr>
            <w:tcW w:w="792" w:type="dxa"/>
            <w:gridSpan w:val="4"/>
            <w:tcBorders>
              <w:top w:val="single" w:sz="4" w:space="0" w:color="auto"/>
              <w:left w:val="single" w:sz="4" w:space="0" w:color="auto"/>
              <w:bottom w:val="single" w:sz="4" w:space="0" w:color="auto"/>
              <w:right w:val="single" w:sz="4" w:space="0" w:color="auto"/>
            </w:tcBorders>
            <w:shd w:val="clear" w:color="auto" w:fill="EDEDED"/>
            <w:vAlign w:val="center"/>
            <w:hideMark/>
          </w:tcPr>
          <w:p w:rsidR="00F826DA" w:rsidRPr="005067AB" w:rsidRDefault="00F826DA" w:rsidP="00F826DA">
            <w:pPr>
              <w:jc w:val="right"/>
              <w:rPr>
                <w:rFonts w:ascii="Century Gothic" w:hAnsi="Century Gothic" w:cs="Tahoma"/>
                <w:sz w:val="16"/>
                <w:szCs w:val="16"/>
                <w:lang w:val="es-MX"/>
              </w:rPr>
            </w:pPr>
            <w:r w:rsidRPr="005067AB">
              <w:rPr>
                <w:rFonts w:ascii="Century Gothic" w:hAnsi="Century Gothic" w:cs="Tahoma"/>
                <w:b/>
                <w:sz w:val="16"/>
                <w:szCs w:val="16"/>
                <w:lang w:val="es-MX"/>
              </w:rPr>
              <w:t xml:space="preserve">VALOR TOTAL </w:t>
            </w:r>
          </w:p>
        </w:tc>
        <w:tc>
          <w:tcPr>
            <w:tcW w:w="1224"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F826DA" w:rsidRPr="005067AB" w:rsidRDefault="00F826DA" w:rsidP="00F826DA">
            <w:pPr>
              <w:jc w:val="center"/>
              <w:rPr>
                <w:rFonts w:ascii="Century Gothic" w:hAnsi="Century Gothic" w:cs="Tahoma"/>
                <w:sz w:val="16"/>
                <w:szCs w:val="16"/>
                <w:lang w:val="es-MX"/>
              </w:rPr>
            </w:pPr>
            <w:r w:rsidRPr="005067AB">
              <w:rPr>
                <w:rFonts w:ascii="Century Gothic" w:hAnsi="Century Gothic" w:cs="Tahoma"/>
                <w:b/>
                <w:sz w:val="16"/>
                <w:szCs w:val="16"/>
                <w:lang w:val="es-MX"/>
              </w:rPr>
              <w:t>$6.328.000</w:t>
            </w:r>
          </w:p>
        </w:tc>
        <w:tc>
          <w:tcPr>
            <w:tcW w:w="1368" w:type="dxa"/>
            <w:tcBorders>
              <w:top w:val="single" w:sz="4" w:space="0" w:color="auto"/>
              <w:left w:val="single" w:sz="4" w:space="0" w:color="auto"/>
              <w:bottom w:val="single" w:sz="4" w:space="0" w:color="auto"/>
              <w:right w:val="single" w:sz="4" w:space="0" w:color="auto"/>
            </w:tcBorders>
            <w:shd w:val="clear" w:color="auto" w:fill="EDEDED"/>
            <w:vAlign w:val="center"/>
            <w:hideMark/>
          </w:tcPr>
          <w:p w:rsidR="00F826DA" w:rsidRPr="005067AB" w:rsidRDefault="00F826DA" w:rsidP="00F826DA">
            <w:pPr>
              <w:jc w:val="center"/>
              <w:rPr>
                <w:rFonts w:ascii="Century Gothic" w:hAnsi="Century Gothic" w:cs="Tahoma"/>
                <w:sz w:val="16"/>
                <w:szCs w:val="16"/>
                <w:lang w:val="es-MX"/>
              </w:rPr>
            </w:pPr>
          </w:p>
        </w:tc>
      </w:tr>
    </w:tbl>
    <w:p w:rsidR="00ED57A0" w:rsidRPr="00642366" w:rsidRDefault="00ED57A0" w:rsidP="003219FA">
      <w:pPr>
        <w:shd w:val="clear" w:color="auto" w:fill="FFFFFF"/>
        <w:spacing w:after="0"/>
        <w:ind w:right="-72"/>
        <w:rPr>
          <w:rFonts w:ascii="Century Gothic" w:hAnsi="Century Gothic" w:cs="Arial"/>
          <w:b/>
          <w:bCs/>
          <w:noProof w:val="0"/>
          <w:spacing w:val="-2"/>
          <w:sz w:val="20"/>
          <w:szCs w:val="20"/>
        </w:rPr>
      </w:pPr>
    </w:p>
    <w:p w:rsidR="00F826DA" w:rsidRPr="00716587" w:rsidRDefault="00F826DA" w:rsidP="00F826DA">
      <w:pPr>
        <w:pStyle w:val="Default"/>
        <w:jc w:val="both"/>
        <w:rPr>
          <w:rFonts w:ascii="Century Gothic" w:hAnsi="Century Gothic"/>
          <w:color w:val="auto"/>
          <w:sz w:val="20"/>
          <w:szCs w:val="20"/>
        </w:rPr>
      </w:pPr>
      <w:r w:rsidRPr="00146222">
        <w:rPr>
          <w:rFonts w:ascii="Century Gothic" w:hAnsi="Century Gothic"/>
          <w:b/>
          <w:color w:val="auto"/>
          <w:sz w:val="20"/>
          <w:szCs w:val="20"/>
        </w:rPr>
        <w:t>CONDICIONES ESPECIALES PARA LA EJECUCION DEL CONTRATO</w:t>
      </w:r>
      <w:r>
        <w:rPr>
          <w:rFonts w:ascii="Century Gothic" w:hAnsi="Century Gothic"/>
          <w:b/>
          <w:color w:val="auto"/>
          <w:sz w:val="20"/>
          <w:szCs w:val="20"/>
        </w:rPr>
        <w:t xml:space="preserve"> </w:t>
      </w:r>
      <w:r w:rsidRPr="00716587">
        <w:rPr>
          <w:rFonts w:ascii="Century Gothic" w:hAnsi="Century Gothic"/>
          <w:color w:val="auto"/>
          <w:sz w:val="20"/>
          <w:szCs w:val="20"/>
        </w:rPr>
        <w:t>El proponente deberá tener en cuenta las siguientes condiciones:</w:t>
      </w:r>
      <w:r>
        <w:rPr>
          <w:rFonts w:ascii="Century Gothic" w:hAnsi="Century Gothic"/>
          <w:color w:val="auto"/>
          <w:sz w:val="20"/>
          <w:szCs w:val="20"/>
        </w:rPr>
        <w:t xml:space="preserve"> 1-</w:t>
      </w:r>
      <w:r w:rsidRPr="00716587">
        <w:rPr>
          <w:rFonts w:ascii="Century Gothic" w:hAnsi="Century Gothic"/>
          <w:color w:val="auto"/>
          <w:sz w:val="20"/>
          <w:szCs w:val="20"/>
        </w:rPr>
        <w:t>Las actividades deberán ser ejecutadas por personal competente, con formación y experiencia acreditable en instalaciones y mantenimiento eléctrico.</w:t>
      </w:r>
      <w:r>
        <w:rPr>
          <w:rFonts w:ascii="Century Gothic" w:hAnsi="Century Gothic"/>
          <w:color w:val="auto"/>
          <w:sz w:val="20"/>
          <w:szCs w:val="20"/>
        </w:rPr>
        <w:t xml:space="preserve"> 2-</w:t>
      </w:r>
      <w:r w:rsidRPr="00716587">
        <w:rPr>
          <w:rFonts w:ascii="Century Gothic" w:hAnsi="Century Gothic"/>
          <w:color w:val="auto"/>
          <w:sz w:val="20"/>
          <w:szCs w:val="20"/>
        </w:rPr>
        <w:t>Los procedimientos deberán cumplir el Reglamento Técnico de Instalaciones Eléctricas —RETIE—, el Reglamento Técnico de Iluminación y Alumbrado Público cuando resulte aplicable, las normas técnicas colombianas y las demás disposiciones de seguridad eléctrica vigentes.</w:t>
      </w:r>
      <w:r>
        <w:rPr>
          <w:rFonts w:ascii="Century Gothic" w:hAnsi="Century Gothic"/>
          <w:color w:val="auto"/>
          <w:sz w:val="20"/>
          <w:szCs w:val="20"/>
        </w:rPr>
        <w:t xml:space="preserve"> 3-</w:t>
      </w:r>
      <w:r w:rsidRPr="00716587">
        <w:rPr>
          <w:rFonts w:ascii="Century Gothic" w:hAnsi="Century Gothic"/>
          <w:color w:val="auto"/>
          <w:sz w:val="20"/>
          <w:szCs w:val="20"/>
        </w:rPr>
        <w:t xml:space="preserve">El contratista deberá aportar las herramientas, equipos, escaleras, elementos de </w:t>
      </w:r>
      <w:proofErr w:type="spellStart"/>
      <w:r w:rsidRPr="00716587">
        <w:rPr>
          <w:rFonts w:ascii="Century Gothic" w:hAnsi="Century Gothic"/>
          <w:color w:val="auto"/>
          <w:sz w:val="20"/>
          <w:szCs w:val="20"/>
        </w:rPr>
        <w:t>izaje</w:t>
      </w:r>
      <w:proofErr w:type="spellEnd"/>
      <w:r w:rsidRPr="00716587">
        <w:rPr>
          <w:rFonts w:ascii="Century Gothic" w:hAnsi="Century Gothic"/>
          <w:color w:val="auto"/>
          <w:sz w:val="20"/>
          <w:szCs w:val="20"/>
        </w:rPr>
        <w:t>, equipos de medición, elementos de protección personal y demás medios necesarios para ejecutar las labores.</w:t>
      </w:r>
      <w:r>
        <w:rPr>
          <w:rFonts w:ascii="Century Gothic" w:hAnsi="Century Gothic"/>
          <w:color w:val="auto"/>
          <w:sz w:val="20"/>
          <w:szCs w:val="20"/>
        </w:rPr>
        <w:t xml:space="preserve"> 4-</w:t>
      </w:r>
      <w:r w:rsidRPr="00716587">
        <w:rPr>
          <w:rFonts w:ascii="Century Gothic" w:hAnsi="Century Gothic"/>
          <w:color w:val="auto"/>
          <w:sz w:val="20"/>
          <w:szCs w:val="20"/>
        </w:rPr>
        <w:t>Cuando se realicen actividades en alturas, el contratista deberá cumplir la reglamentación vigente sobre trabajo seguro en alturas y contar con personal autorizado, equipos certificados y medidas de prevención de caídas.</w:t>
      </w:r>
      <w:r>
        <w:rPr>
          <w:rFonts w:ascii="Century Gothic" w:hAnsi="Century Gothic"/>
          <w:color w:val="auto"/>
          <w:sz w:val="20"/>
          <w:szCs w:val="20"/>
        </w:rPr>
        <w:t xml:space="preserve"> 5-</w:t>
      </w:r>
      <w:r w:rsidRPr="00716587">
        <w:rPr>
          <w:rFonts w:ascii="Century Gothic" w:hAnsi="Century Gothic"/>
          <w:color w:val="auto"/>
          <w:sz w:val="20"/>
          <w:szCs w:val="20"/>
        </w:rPr>
        <w:t xml:space="preserve">Antes de iniciar las intervenciones, deberán efectuarse la </w:t>
      </w:r>
      <w:proofErr w:type="spellStart"/>
      <w:r w:rsidRPr="00716587">
        <w:rPr>
          <w:rFonts w:ascii="Century Gothic" w:hAnsi="Century Gothic"/>
          <w:color w:val="auto"/>
          <w:sz w:val="20"/>
          <w:szCs w:val="20"/>
        </w:rPr>
        <w:t>desenergización</w:t>
      </w:r>
      <w:proofErr w:type="spellEnd"/>
      <w:r w:rsidRPr="00716587">
        <w:rPr>
          <w:rFonts w:ascii="Century Gothic" w:hAnsi="Century Gothic"/>
          <w:color w:val="auto"/>
          <w:sz w:val="20"/>
          <w:szCs w:val="20"/>
        </w:rPr>
        <w:t>, señalización, bloqueo, verificación de ausencia de tensión y demás procedimientos de seguridad que correspondan.</w:t>
      </w:r>
      <w:r>
        <w:rPr>
          <w:rFonts w:ascii="Century Gothic" w:hAnsi="Century Gothic"/>
          <w:color w:val="auto"/>
          <w:sz w:val="20"/>
          <w:szCs w:val="20"/>
        </w:rPr>
        <w:t xml:space="preserve"> 6-</w:t>
      </w:r>
      <w:r w:rsidRPr="00716587">
        <w:rPr>
          <w:rFonts w:ascii="Century Gothic" w:hAnsi="Century Gothic"/>
          <w:color w:val="auto"/>
          <w:sz w:val="20"/>
          <w:szCs w:val="20"/>
        </w:rPr>
        <w:t>Los materiales deberán ser nuevos, de buena calidad, aptos para el servicio requerido y compatibles con las instalaciones existentes.</w:t>
      </w:r>
      <w:r>
        <w:rPr>
          <w:rFonts w:ascii="Century Gothic" w:hAnsi="Century Gothic"/>
          <w:color w:val="auto"/>
          <w:sz w:val="20"/>
          <w:szCs w:val="20"/>
        </w:rPr>
        <w:t xml:space="preserve"> 7-</w:t>
      </w:r>
      <w:r w:rsidRPr="00716587">
        <w:rPr>
          <w:rFonts w:ascii="Century Gothic" w:hAnsi="Century Gothic"/>
          <w:color w:val="auto"/>
          <w:sz w:val="20"/>
          <w:szCs w:val="20"/>
        </w:rPr>
        <w:t>No se podrán realizar modificaciones sustanciales, reemplazar especificaciones o utilizar materiales de características inferiores sin autorización previa y escrita de la supervisión.</w:t>
      </w:r>
      <w:r>
        <w:rPr>
          <w:rFonts w:ascii="Century Gothic" w:hAnsi="Century Gothic"/>
          <w:color w:val="auto"/>
          <w:sz w:val="20"/>
          <w:szCs w:val="20"/>
        </w:rPr>
        <w:t xml:space="preserve"> 8-</w:t>
      </w:r>
      <w:r w:rsidRPr="00716587">
        <w:rPr>
          <w:rFonts w:ascii="Century Gothic" w:hAnsi="Century Gothic"/>
          <w:color w:val="auto"/>
          <w:sz w:val="20"/>
          <w:szCs w:val="20"/>
        </w:rPr>
        <w:t>El contratista será responsable por los daños que ocasione a las instalaciones, bienes o redes existentes como consecuencia de procedimientos inadecuados.</w:t>
      </w:r>
      <w:r>
        <w:rPr>
          <w:rFonts w:ascii="Century Gothic" w:hAnsi="Century Gothic"/>
          <w:color w:val="auto"/>
          <w:sz w:val="20"/>
          <w:szCs w:val="20"/>
        </w:rPr>
        <w:t xml:space="preserve"> 9-</w:t>
      </w:r>
      <w:r w:rsidRPr="00716587">
        <w:rPr>
          <w:rFonts w:ascii="Century Gothic" w:hAnsi="Century Gothic"/>
          <w:color w:val="auto"/>
          <w:sz w:val="20"/>
          <w:szCs w:val="20"/>
        </w:rPr>
        <w:t>La institución podrá solicitar el cambio o reposición de materiales defectuosos, deteriorados o que no correspondan con las especificaciones ofrecidas.</w:t>
      </w:r>
    </w:p>
    <w:p w:rsidR="00ED57A0" w:rsidRPr="00642366" w:rsidRDefault="00F826DA" w:rsidP="00F826DA">
      <w:pPr>
        <w:shd w:val="clear" w:color="auto" w:fill="FFFFFF"/>
        <w:spacing w:after="0"/>
        <w:ind w:right="-72"/>
        <w:rPr>
          <w:rFonts w:ascii="Century Gothic" w:hAnsi="Century Gothic" w:cs="Arial"/>
          <w:b/>
          <w:bCs/>
          <w:noProof w:val="0"/>
          <w:spacing w:val="-2"/>
          <w:sz w:val="20"/>
          <w:szCs w:val="20"/>
        </w:rPr>
      </w:pPr>
      <w:r w:rsidRPr="00716587">
        <w:rPr>
          <w:rFonts w:ascii="Century Gothic" w:hAnsi="Century Gothic"/>
          <w:sz w:val="20"/>
          <w:szCs w:val="20"/>
        </w:rPr>
        <w:t>Al finalizar, el contratista deberá entregar las áreas limpias, retirar residuos y dejar las instalaciones en condiciones seguras de funcionamiento</w:t>
      </w:r>
    </w:p>
    <w:p w:rsidR="00ED57A0" w:rsidRPr="00642366" w:rsidRDefault="00ED57A0" w:rsidP="003219FA">
      <w:pPr>
        <w:shd w:val="clear" w:color="auto" w:fill="FFFFFF"/>
        <w:spacing w:after="0"/>
        <w:ind w:right="-72"/>
        <w:rPr>
          <w:rFonts w:ascii="Century Gothic" w:hAnsi="Century Gothic" w:cs="Arial"/>
          <w:b/>
          <w:bCs/>
          <w:noProof w:val="0"/>
          <w:spacing w:val="-2"/>
          <w:sz w:val="20"/>
          <w:szCs w:val="20"/>
        </w:rPr>
      </w:pPr>
    </w:p>
    <w:p w:rsidR="00ED57A0" w:rsidRPr="00642366" w:rsidRDefault="00ED57A0" w:rsidP="003219FA">
      <w:pPr>
        <w:shd w:val="clear" w:color="auto" w:fill="FFFFFF"/>
        <w:spacing w:after="0"/>
        <w:ind w:right="-72"/>
        <w:rPr>
          <w:rFonts w:ascii="Century Gothic" w:hAnsi="Century Gothic" w:cs="Arial"/>
          <w:b/>
          <w:bCs/>
          <w:noProof w:val="0"/>
          <w:spacing w:val="-2"/>
          <w:sz w:val="20"/>
          <w:szCs w:val="20"/>
        </w:rPr>
      </w:pPr>
    </w:p>
    <w:p w:rsidR="00ED57A0" w:rsidRPr="00642366" w:rsidRDefault="00ED57A0" w:rsidP="003219FA">
      <w:pPr>
        <w:shd w:val="clear" w:color="auto" w:fill="FFFFFF"/>
        <w:spacing w:after="0"/>
        <w:ind w:right="-72"/>
        <w:rPr>
          <w:rFonts w:ascii="Century Gothic" w:hAnsi="Century Gothic" w:cs="Arial"/>
          <w:b/>
          <w:bCs/>
          <w:noProof w:val="0"/>
          <w:spacing w:val="-2"/>
          <w:sz w:val="20"/>
          <w:szCs w:val="20"/>
        </w:rPr>
      </w:pPr>
    </w:p>
    <w:p w:rsidR="00ED57A0" w:rsidRPr="00642366" w:rsidRDefault="00ED57A0" w:rsidP="003219FA">
      <w:pPr>
        <w:shd w:val="clear" w:color="auto" w:fill="FFFFFF"/>
        <w:spacing w:after="0"/>
        <w:ind w:right="-72"/>
        <w:rPr>
          <w:rFonts w:ascii="Century Gothic" w:hAnsi="Century Gothic" w:cs="Arial"/>
          <w:b/>
          <w:bCs/>
          <w:noProof w:val="0"/>
          <w:spacing w:val="-2"/>
          <w:sz w:val="20"/>
          <w:szCs w:val="20"/>
        </w:rPr>
      </w:pPr>
    </w:p>
    <w:p w:rsidR="00ED57A0" w:rsidRPr="00642366" w:rsidRDefault="00ED57A0" w:rsidP="003219FA">
      <w:pPr>
        <w:shd w:val="clear" w:color="auto" w:fill="FFFFFF"/>
        <w:spacing w:after="0"/>
        <w:ind w:right="-72"/>
        <w:rPr>
          <w:rFonts w:ascii="Century Gothic" w:hAnsi="Century Gothic" w:cs="Arial"/>
          <w:b/>
          <w:bCs/>
          <w:noProof w:val="0"/>
          <w:spacing w:val="-2"/>
          <w:sz w:val="20"/>
          <w:szCs w:val="20"/>
        </w:rPr>
      </w:pPr>
      <w:r w:rsidRPr="00642366">
        <w:rPr>
          <w:rFonts w:ascii="Century Gothic" w:hAnsi="Century Gothic" w:cs="Arial"/>
          <w:b/>
          <w:bCs/>
          <w:noProof w:val="0"/>
          <w:spacing w:val="-2"/>
          <w:sz w:val="20"/>
          <w:szCs w:val="20"/>
        </w:rPr>
        <w:t>ANEXO 2-CONSULTA DE PRECIOS DEL MERCADO</w:t>
      </w:r>
    </w:p>
    <w:p w:rsidR="004A53B7" w:rsidRDefault="004A53B7" w:rsidP="004A53B7">
      <w:pPr>
        <w:pStyle w:val="Ttulo1"/>
        <w:spacing w:after="100"/>
        <w:rPr>
          <w:rFonts w:eastAsia="Arial"/>
          <w:noProof w:val="0"/>
        </w:rPr>
      </w:pPr>
      <w:r>
        <w:rPr>
          <w:rFonts w:eastAsia="Arial"/>
          <w:b/>
          <w:bCs/>
          <w:color w:val="1F3864"/>
          <w:sz w:val="24"/>
          <w:szCs w:val="24"/>
        </w:rPr>
        <w:t>Cotizaciones recibidas</w:t>
      </w:r>
    </w:p>
    <w:p w:rsidR="004A53B7" w:rsidRDefault="004A53B7" w:rsidP="004A53B7">
      <w:pPr>
        <w:pStyle w:val="Prrafodelista"/>
        <w:numPr>
          <w:ilvl w:val="0"/>
          <w:numId w:val="20"/>
        </w:numPr>
        <w:spacing w:after="60" w:line="264" w:lineRule="auto"/>
        <w:contextualSpacing w:val="0"/>
        <w:jc w:val="both"/>
        <w:rPr>
          <w:rFonts w:eastAsia="Arial"/>
        </w:rPr>
      </w:pPr>
      <w:r>
        <w:t>Oferta 1 — JH CONEXIONES, representada por Jhon Jairo Osorio García (C.C. 13.992.146), cotización del 16 de julio de 2026.</w:t>
      </w:r>
    </w:p>
    <w:p w:rsidR="004A53B7" w:rsidRDefault="004A53B7" w:rsidP="004A53B7">
      <w:pPr>
        <w:pStyle w:val="Prrafodelista"/>
        <w:numPr>
          <w:ilvl w:val="0"/>
          <w:numId w:val="20"/>
        </w:numPr>
        <w:spacing w:after="60" w:line="264" w:lineRule="auto"/>
        <w:contextualSpacing w:val="0"/>
        <w:jc w:val="both"/>
      </w:pPr>
      <w:r>
        <w:t>Oferta 2 — JAVILASYSTEMS, representada por Jairo Enrique Avila (NIT 11.189.964-7), cotización del 15 de julio de 2026.</w:t>
      </w:r>
    </w:p>
    <w:p w:rsidR="004A53B7" w:rsidRDefault="004A53B7" w:rsidP="004A53B7">
      <w:pPr>
        <w:pStyle w:val="Ttulo1"/>
        <w:spacing w:after="100"/>
        <w:rPr>
          <w:rFonts w:eastAsia="Arial"/>
        </w:rPr>
      </w:pPr>
      <w:r>
        <w:rPr>
          <w:rFonts w:eastAsia="Arial"/>
          <w:b/>
          <w:bCs/>
          <w:color w:val="1F3864"/>
          <w:sz w:val="24"/>
          <w:szCs w:val="24"/>
        </w:rPr>
        <w:t>Análisis comparativo de precios</w:t>
      </w:r>
    </w:p>
    <w:p w:rsidR="004A53B7" w:rsidRDefault="004A53B7" w:rsidP="004A53B7">
      <w:pPr>
        <w:spacing w:after="100" w:line="276" w:lineRule="auto"/>
        <w:jc w:val="both"/>
        <w:rPr>
          <w:rFonts w:eastAsia="Arial"/>
        </w:rPr>
      </w:pPr>
      <w:r>
        <w:t>A continuación se comparan las dos ofertas recibidas:</w:t>
      </w:r>
    </w:p>
    <w:tbl>
      <w:tblPr>
        <w:tblW w:w="936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3360"/>
        <w:gridCol w:w="3000"/>
        <w:gridCol w:w="3000"/>
      </w:tblGrid>
      <w:tr w:rsidR="004A53B7" w:rsidTr="004A53B7">
        <w:trPr>
          <w:tblHeader/>
        </w:trPr>
        <w:tc>
          <w:tcPr>
            <w:tcW w:w="3360" w:type="dxa"/>
            <w:tcBorders>
              <w:top w:val="single" w:sz="4" w:space="0" w:color="999999"/>
              <w:left w:val="single" w:sz="4" w:space="0" w:color="999999"/>
              <w:bottom w:val="single" w:sz="4" w:space="0" w:color="999999"/>
              <w:right w:val="single" w:sz="4" w:space="0" w:color="999999"/>
            </w:tcBorders>
            <w:shd w:val="clear" w:color="auto" w:fill="1F3864"/>
            <w:tcMar>
              <w:top w:w="40" w:type="dxa"/>
              <w:left w:w="90" w:type="dxa"/>
              <w:bottom w:w="40" w:type="dxa"/>
              <w:right w:w="90" w:type="dxa"/>
            </w:tcMar>
            <w:vAlign w:val="center"/>
            <w:hideMark/>
          </w:tcPr>
          <w:p w:rsidR="004A53B7" w:rsidRDefault="004A53B7">
            <w:pPr>
              <w:spacing w:before="30" w:after="30" w:line="256" w:lineRule="auto"/>
              <w:jc w:val="center"/>
            </w:pPr>
            <w:r>
              <w:rPr>
                <w:b/>
                <w:bCs/>
                <w:color w:val="FFFFFF"/>
                <w:sz w:val="20"/>
                <w:szCs w:val="20"/>
              </w:rPr>
              <w:t>Concepto</w:t>
            </w:r>
          </w:p>
        </w:tc>
        <w:tc>
          <w:tcPr>
            <w:tcW w:w="3000" w:type="dxa"/>
            <w:tcBorders>
              <w:top w:val="single" w:sz="4" w:space="0" w:color="999999"/>
              <w:left w:val="single" w:sz="4" w:space="0" w:color="999999"/>
              <w:bottom w:val="single" w:sz="4" w:space="0" w:color="999999"/>
              <w:right w:val="single" w:sz="4" w:space="0" w:color="999999"/>
            </w:tcBorders>
            <w:shd w:val="clear" w:color="auto" w:fill="1F3864"/>
            <w:tcMar>
              <w:top w:w="40" w:type="dxa"/>
              <w:left w:w="90" w:type="dxa"/>
              <w:bottom w:w="40" w:type="dxa"/>
              <w:right w:w="90" w:type="dxa"/>
            </w:tcMar>
            <w:vAlign w:val="center"/>
            <w:hideMark/>
          </w:tcPr>
          <w:p w:rsidR="004A53B7" w:rsidRDefault="004A53B7">
            <w:pPr>
              <w:spacing w:before="30" w:after="30" w:line="256" w:lineRule="auto"/>
              <w:jc w:val="center"/>
            </w:pPr>
            <w:r>
              <w:rPr>
                <w:b/>
                <w:bCs/>
                <w:color w:val="FFFFFF"/>
                <w:sz w:val="20"/>
                <w:szCs w:val="20"/>
              </w:rPr>
              <w:t>OFERTA 1 — JH CONEXIONES</w:t>
            </w:r>
          </w:p>
        </w:tc>
        <w:tc>
          <w:tcPr>
            <w:tcW w:w="3000" w:type="dxa"/>
            <w:tcBorders>
              <w:top w:val="single" w:sz="4" w:space="0" w:color="999999"/>
              <w:left w:val="single" w:sz="4" w:space="0" w:color="999999"/>
              <w:bottom w:val="single" w:sz="4" w:space="0" w:color="999999"/>
              <w:right w:val="single" w:sz="4" w:space="0" w:color="999999"/>
            </w:tcBorders>
            <w:shd w:val="clear" w:color="auto" w:fill="1F3864"/>
            <w:tcMar>
              <w:top w:w="40" w:type="dxa"/>
              <w:left w:w="90" w:type="dxa"/>
              <w:bottom w:w="40" w:type="dxa"/>
              <w:right w:w="90" w:type="dxa"/>
            </w:tcMar>
            <w:vAlign w:val="center"/>
            <w:hideMark/>
          </w:tcPr>
          <w:p w:rsidR="004A53B7" w:rsidRDefault="004A53B7">
            <w:pPr>
              <w:spacing w:before="30" w:after="30" w:line="256" w:lineRule="auto"/>
              <w:jc w:val="center"/>
            </w:pPr>
            <w:r>
              <w:rPr>
                <w:b/>
                <w:bCs/>
                <w:color w:val="FFFFFF"/>
                <w:sz w:val="20"/>
                <w:szCs w:val="20"/>
              </w:rPr>
              <w:t>OFERTA 2 — JAVILASYSTEMS</w:t>
            </w:r>
          </w:p>
        </w:tc>
      </w:tr>
      <w:tr w:rsidR="004A53B7" w:rsidTr="004A53B7">
        <w:tc>
          <w:tcPr>
            <w:tcW w:w="3360" w:type="dxa"/>
            <w:tcBorders>
              <w:top w:val="single" w:sz="4" w:space="0" w:color="999999"/>
              <w:left w:val="single" w:sz="4" w:space="0" w:color="999999"/>
              <w:bottom w:val="single" w:sz="4" w:space="0" w:color="999999"/>
              <w:right w:val="single" w:sz="4" w:space="0" w:color="999999"/>
            </w:tcBorders>
            <w:shd w:val="clear" w:color="auto" w:fill="EEF1F7"/>
            <w:tcMar>
              <w:top w:w="40" w:type="dxa"/>
              <w:left w:w="90" w:type="dxa"/>
              <w:bottom w:w="40" w:type="dxa"/>
              <w:right w:w="90" w:type="dxa"/>
            </w:tcMar>
            <w:vAlign w:val="center"/>
            <w:hideMark/>
          </w:tcPr>
          <w:p w:rsidR="004A53B7" w:rsidRDefault="004A53B7">
            <w:pPr>
              <w:spacing w:before="30" w:after="30" w:line="256" w:lineRule="auto"/>
            </w:pPr>
            <w:r>
              <w:rPr>
                <w:b/>
                <w:bCs/>
                <w:sz w:val="20"/>
                <w:szCs w:val="20"/>
              </w:rPr>
              <w:t>Representante legal</w:t>
            </w:r>
          </w:p>
        </w:tc>
        <w:tc>
          <w:tcPr>
            <w:tcW w:w="3000" w:type="dxa"/>
            <w:tcBorders>
              <w:top w:val="single" w:sz="4" w:space="0" w:color="999999"/>
              <w:left w:val="single" w:sz="4" w:space="0" w:color="999999"/>
              <w:bottom w:val="single" w:sz="4" w:space="0" w:color="999999"/>
              <w:right w:val="single" w:sz="4" w:space="0" w:color="999999"/>
            </w:tcBorders>
            <w:tcMar>
              <w:top w:w="40" w:type="dxa"/>
              <w:left w:w="90" w:type="dxa"/>
              <w:bottom w:w="40" w:type="dxa"/>
              <w:right w:w="90" w:type="dxa"/>
            </w:tcMar>
            <w:vAlign w:val="center"/>
            <w:hideMark/>
          </w:tcPr>
          <w:p w:rsidR="004A53B7" w:rsidRDefault="004A53B7">
            <w:pPr>
              <w:spacing w:before="30" w:after="30" w:line="256" w:lineRule="auto"/>
              <w:jc w:val="center"/>
            </w:pPr>
            <w:r>
              <w:rPr>
                <w:sz w:val="20"/>
                <w:szCs w:val="20"/>
              </w:rPr>
              <w:t>Jhon Jairo Osorio García</w:t>
            </w:r>
          </w:p>
        </w:tc>
        <w:tc>
          <w:tcPr>
            <w:tcW w:w="3000" w:type="dxa"/>
            <w:tcBorders>
              <w:top w:val="single" w:sz="4" w:space="0" w:color="999999"/>
              <w:left w:val="single" w:sz="4" w:space="0" w:color="999999"/>
              <w:bottom w:val="single" w:sz="4" w:space="0" w:color="999999"/>
              <w:right w:val="single" w:sz="4" w:space="0" w:color="999999"/>
            </w:tcBorders>
            <w:tcMar>
              <w:top w:w="40" w:type="dxa"/>
              <w:left w:w="90" w:type="dxa"/>
              <w:bottom w:w="40" w:type="dxa"/>
              <w:right w:w="90" w:type="dxa"/>
            </w:tcMar>
            <w:vAlign w:val="center"/>
            <w:hideMark/>
          </w:tcPr>
          <w:p w:rsidR="004A53B7" w:rsidRDefault="004A53B7">
            <w:pPr>
              <w:spacing w:before="30" w:after="30" w:line="256" w:lineRule="auto"/>
              <w:jc w:val="center"/>
            </w:pPr>
            <w:r>
              <w:rPr>
                <w:sz w:val="20"/>
                <w:szCs w:val="20"/>
              </w:rPr>
              <w:t>Jairo Enrique Avila</w:t>
            </w:r>
          </w:p>
        </w:tc>
      </w:tr>
      <w:tr w:rsidR="004A53B7" w:rsidTr="004A53B7">
        <w:tc>
          <w:tcPr>
            <w:tcW w:w="3360" w:type="dxa"/>
            <w:tcBorders>
              <w:top w:val="single" w:sz="4" w:space="0" w:color="999999"/>
              <w:left w:val="single" w:sz="4" w:space="0" w:color="999999"/>
              <w:bottom w:val="single" w:sz="4" w:space="0" w:color="999999"/>
              <w:right w:val="single" w:sz="4" w:space="0" w:color="999999"/>
            </w:tcBorders>
            <w:shd w:val="clear" w:color="auto" w:fill="EEF1F7"/>
            <w:tcMar>
              <w:top w:w="40" w:type="dxa"/>
              <w:left w:w="90" w:type="dxa"/>
              <w:bottom w:w="40" w:type="dxa"/>
              <w:right w:w="90" w:type="dxa"/>
            </w:tcMar>
            <w:vAlign w:val="center"/>
            <w:hideMark/>
          </w:tcPr>
          <w:p w:rsidR="004A53B7" w:rsidRDefault="004A53B7">
            <w:pPr>
              <w:spacing w:before="30" w:after="30" w:line="256" w:lineRule="auto"/>
            </w:pPr>
            <w:r>
              <w:rPr>
                <w:b/>
                <w:bCs/>
                <w:sz w:val="20"/>
                <w:szCs w:val="20"/>
              </w:rPr>
              <w:t>Identificación</w:t>
            </w:r>
          </w:p>
        </w:tc>
        <w:tc>
          <w:tcPr>
            <w:tcW w:w="3000" w:type="dxa"/>
            <w:tcBorders>
              <w:top w:val="single" w:sz="4" w:space="0" w:color="999999"/>
              <w:left w:val="single" w:sz="4" w:space="0" w:color="999999"/>
              <w:bottom w:val="single" w:sz="4" w:space="0" w:color="999999"/>
              <w:right w:val="single" w:sz="4" w:space="0" w:color="999999"/>
            </w:tcBorders>
            <w:tcMar>
              <w:top w:w="40" w:type="dxa"/>
              <w:left w:w="90" w:type="dxa"/>
              <w:bottom w:w="40" w:type="dxa"/>
              <w:right w:w="90" w:type="dxa"/>
            </w:tcMar>
            <w:vAlign w:val="center"/>
            <w:hideMark/>
          </w:tcPr>
          <w:p w:rsidR="004A53B7" w:rsidRDefault="004A53B7">
            <w:pPr>
              <w:spacing w:before="30" w:after="30" w:line="256" w:lineRule="auto"/>
              <w:jc w:val="center"/>
            </w:pPr>
            <w:r>
              <w:rPr>
                <w:sz w:val="20"/>
                <w:szCs w:val="20"/>
              </w:rPr>
              <w:t>C.C. 13.992.146</w:t>
            </w:r>
          </w:p>
        </w:tc>
        <w:tc>
          <w:tcPr>
            <w:tcW w:w="3000" w:type="dxa"/>
            <w:tcBorders>
              <w:top w:val="single" w:sz="4" w:space="0" w:color="999999"/>
              <w:left w:val="single" w:sz="4" w:space="0" w:color="999999"/>
              <w:bottom w:val="single" w:sz="4" w:space="0" w:color="999999"/>
              <w:right w:val="single" w:sz="4" w:space="0" w:color="999999"/>
            </w:tcBorders>
            <w:tcMar>
              <w:top w:w="40" w:type="dxa"/>
              <w:left w:w="90" w:type="dxa"/>
              <w:bottom w:w="40" w:type="dxa"/>
              <w:right w:w="90" w:type="dxa"/>
            </w:tcMar>
            <w:vAlign w:val="center"/>
            <w:hideMark/>
          </w:tcPr>
          <w:p w:rsidR="004A53B7" w:rsidRDefault="004A53B7">
            <w:pPr>
              <w:spacing w:before="30" w:after="30" w:line="256" w:lineRule="auto"/>
              <w:jc w:val="center"/>
            </w:pPr>
            <w:r>
              <w:rPr>
                <w:sz w:val="20"/>
                <w:szCs w:val="20"/>
              </w:rPr>
              <w:t>NIT 11.189.964-7</w:t>
            </w:r>
          </w:p>
        </w:tc>
      </w:tr>
      <w:tr w:rsidR="004A53B7" w:rsidTr="004A53B7">
        <w:tc>
          <w:tcPr>
            <w:tcW w:w="3360" w:type="dxa"/>
            <w:tcBorders>
              <w:top w:val="single" w:sz="4" w:space="0" w:color="999999"/>
              <w:left w:val="single" w:sz="4" w:space="0" w:color="999999"/>
              <w:bottom w:val="single" w:sz="4" w:space="0" w:color="999999"/>
              <w:right w:val="single" w:sz="4" w:space="0" w:color="999999"/>
            </w:tcBorders>
            <w:shd w:val="clear" w:color="auto" w:fill="EEF1F7"/>
            <w:tcMar>
              <w:top w:w="40" w:type="dxa"/>
              <w:left w:w="90" w:type="dxa"/>
              <w:bottom w:w="40" w:type="dxa"/>
              <w:right w:w="90" w:type="dxa"/>
            </w:tcMar>
            <w:vAlign w:val="center"/>
            <w:hideMark/>
          </w:tcPr>
          <w:p w:rsidR="004A53B7" w:rsidRDefault="004A53B7">
            <w:pPr>
              <w:spacing w:before="30" w:after="30" w:line="256" w:lineRule="auto"/>
            </w:pPr>
            <w:r>
              <w:rPr>
                <w:b/>
                <w:bCs/>
                <w:sz w:val="20"/>
                <w:szCs w:val="20"/>
              </w:rPr>
              <w:t>Fecha de la cotización</w:t>
            </w:r>
          </w:p>
        </w:tc>
        <w:tc>
          <w:tcPr>
            <w:tcW w:w="3000" w:type="dxa"/>
            <w:tcBorders>
              <w:top w:val="single" w:sz="4" w:space="0" w:color="999999"/>
              <w:left w:val="single" w:sz="4" w:space="0" w:color="999999"/>
              <w:bottom w:val="single" w:sz="4" w:space="0" w:color="999999"/>
              <w:right w:val="single" w:sz="4" w:space="0" w:color="999999"/>
            </w:tcBorders>
            <w:tcMar>
              <w:top w:w="40" w:type="dxa"/>
              <w:left w:w="90" w:type="dxa"/>
              <w:bottom w:w="40" w:type="dxa"/>
              <w:right w:w="90" w:type="dxa"/>
            </w:tcMar>
            <w:vAlign w:val="center"/>
            <w:hideMark/>
          </w:tcPr>
          <w:p w:rsidR="004A53B7" w:rsidRDefault="004A53B7">
            <w:pPr>
              <w:spacing w:before="30" w:after="30" w:line="256" w:lineRule="auto"/>
              <w:jc w:val="center"/>
            </w:pPr>
            <w:r>
              <w:rPr>
                <w:sz w:val="20"/>
                <w:szCs w:val="20"/>
              </w:rPr>
              <w:t>16 de julio de 2026</w:t>
            </w:r>
          </w:p>
        </w:tc>
        <w:tc>
          <w:tcPr>
            <w:tcW w:w="3000" w:type="dxa"/>
            <w:tcBorders>
              <w:top w:val="single" w:sz="4" w:space="0" w:color="999999"/>
              <w:left w:val="single" w:sz="4" w:space="0" w:color="999999"/>
              <w:bottom w:val="single" w:sz="4" w:space="0" w:color="999999"/>
              <w:right w:val="single" w:sz="4" w:space="0" w:color="999999"/>
            </w:tcBorders>
            <w:tcMar>
              <w:top w:w="40" w:type="dxa"/>
              <w:left w:w="90" w:type="dxa"/>
              <w:bottom w:w="40" w:type="dxa"/>
              <w:right w:w="90" w:type="dxa"/>
            </w:tcMar>
            <w:vAlign w:val="center"/>
            <w:hideMark/>
          </w:tcPr>
          <w:p w:rsidR="004A53B7" w:rsidRDefault="004A53B7">
            <w:pPr>
              <w:spacing w:before="30" w:after="30" w:line="256" w:lineRule="auto"/>
              <w:jc w:val="center"/>
            </w:pPr>
            <w:r>
              <w:rPr>
                <w:sz w:val="20"/>
                <w:szCs w:val="20"/>
              </w:rPr>
              <w:t>15 de julio de 2026</w:t>
            </w:r>
          </w:p>
        </w:tc>
      </w:tr>
      <w:tr w:rsidR="004A53B7" w:rsidTr="004A53B7">
        <w:tc>
          <w:tcPr>
            <w:tcW w:w="3360" w:type="dxa"/>
            <w:tcBorders>
              <w:top w:val="single" w:sz="4" w:space="0" w:color="999999"/>
              <w:left w:val="single" w:sz="4" w:space="0" w:color="999999"/>
              <w:bottom w:val="single" w:sz="4" w:space="0" w:color="999999"/>
              <w:right w:val="single" w:sz="4" w:space="0" w:color="999999"/>
            </w:tcBorders>
            <w:shd w:val="clear" w:color="auto" w:fill="EEF1F7"/>
            <w:tcMar>
              <w:top w:w="40" w:type="dxa"/>
              <w:left w:w="90" w:type="dxa"/>
              <w:bottom w:w="40" w:type="dxa"/>
              <w:right w:w="90" w:type="dxa"/>
            </w:tcMar>
            <w:vAlign w:val="center"/>
            <w:hideMark/>
          </w:tcPr>
          <w:p w:rsidR="004A53B7" w:rsidRDefault="004A53B7">
            <w:pPr>
              <w:spacing w:before="30" w:after="30" w:line="256" w:lineRule="auto"/>
            </w:pPr>
            <w:r>
              <w:rPr>
                <w:b/>
                <w:bCs/>
                <w:sz w:val="20"/>
                <w:szCs w:val="20"/>
              </w:rPr>
              <w:t>Modalidad del precio</w:t>
            </w:r>
          </w:p>
        </w:tc>
        <w:tc>
          <w:tcPr>
            <w:tcW w:w="3000" w:type="dxa"/>
            <w:tcBorders>
              <w:top w:val="single" w:sz="4" w:space="0" w:color="999999"/>
              <w:left w:val="single" w:sz="4" w:space="0" w:color="999999"/>
              <w:bottom w:val="single" w:sz="4" w:space="0" w:color="999999"/>
              <w:right w:val="single" w:sz="4" w:space="0" w:color="999999"/>
            </w:tcBorders>
            <w:tcMar>
              <w:top w:w="40" w:type="dxa"/>
              <w:left w:w="90" w:type="dxa"/>
              <w:bottom w:w="40" w:type="dxa"/>
              <w:right w:w="90" w:type="dxa"/>
            </w:tcMar>
            <w:vAlign w:val="center"/>
            <w:hideMark/>
          </w:tcPr>
          <w:p w:rsidR="004A53B7" w:rsidRDefault="004A53B7">
            <w:pPr>
              <w:spacing w:before="30" w:after="30" w:line="256" w:lineRule="auto"/>
              <w:jc w:val="center"/>
            </w:pPr>
            <w:r>
              <w:rPr>
                <w:sz w:val="20"/>
                <w:szCs w:val="20"/>
              </w:rPr>
              <w:t>Valor global (mano de obra y materiales)</w:t>
            </w:r>
          </w:p>
        </w:tc>
        <w:tc>
          <w:tcPr>
            <w:tcW w:w="3000" w:type="dxa"/>
            <w:tcBorders>
              <w:top w:val="single" w:sz="4" w:space="0" w:color="999999"/>
              <w:left w:val="single" w:sz="4" w:space="0" w:color="999999"/>
              <w:bottom w:val="single" w:sz="4" w:space="0" w:color="999999"/>
              <w:right w:val="single" w:sz="4" w:space="0" w:color="999999"/>
            </w:tcBorders>
            <w:tcMar>
              <w:top w:w="40" w:type="dxa"/>
              <w:left w:w="90" w:type="dxa"/>
              <w:bottom w:w="40" w:type="dxa"/>
              <w:right w:w="90" w:type="dxa"/>
            </w:tcMar>
            <w:vAlign w:val="center"/>
            <w:hideMark/>
          </w:tcPr>
          <w:p w:rsidR="004A53B7" w:rsidRDefault="004A53B7">
            <w:pPr>
              <w:spacing w:before="30" w:after="30" w:line="256" w:lineRule="auto"/>
              <w:jc w:val="center"/>
            </w:pPr>
            <w:r>
              <w:rPr>
                <w:sz w:val="20"/>
                <w:szCs w:val="20"/>
              </w:rPr>
              <w:t>Precio itemizado por actividad</w:t>
            </w:r>
          </w:p>
        </w:tc>
      </w:tr>
      <w:tr w:rsidR="004A53B7" w:rsidTr="004A53B7">
        <w:tc>
          <w:tcPr>
            <w:tcW w:w="3360" w:type="dxa"/>
            <w:tcBorders>
              <w:top w:val="single" w:sz="4" w:space="0" w:color="999999"/>
              <w:left w:val="single" w:sz="4" w:space="0" w:color="999999"/>
              <w:bottom w:val="single" w:sz="4" w:space="0" w:color="999999"/>
              <w:right w:val="single" w:sz="4" w:space="0" w:color="999999"/>
            </w:tcBorders>
            <w:shd w:val="clear" w:color="auto" w:fill="EEF1F7"/>
            <w:tcMar>
              <w:top w:w="40" w:type="dxa"/>
              <w:left w:w="90" w:type="dxa"/>
              <w:bottom w:w="40" w:type="dxa"/>
              <w:right w:w="90" w:type="dxa"/>
            </w:tcMar>
            <w:vAlign w:val="center"/>
            <w:hideMark/>
          </w:tcPr>
          <w:p w:rsidR="004A53B7" w:rsidRDefault="004A53B7">
            <w:pPr>
              <w:spacing w:before="30" w:after="30" w:line="256" w:lineRule="auto"/>
            </w:pPr>
            <w:r>
              <w:rPr>
                <w:b/>
                <w:bCs/>
                <w:sz w:val="20"/>
                <w:szCs w:val="20"/>
              </w:rPr>
              <w:t>Valor costo directo</w:t>
            </w:r>
          </w:p>
        </w:tc>
        <w:tc>
          <w:tcPr>
            <w:tcW w:w="3000" w:type="dxa"/>
            <w:tcBorders>
              <w:top w:val="single" w:sz="4" w:space="0" w:color="999999"/>
              <w:left w:val="single" w:sz="4" w:space="0" w:color="999999"/>
              <w:bottom w:val="single" w:sz="4" w:space="0" w:color="999999"/>
              <w:right w:val="single" w:sz="4" w:space="0" w:color="999999"/>
            </w:tcBorders>
            <w:tcMar>
              <w:top w:w="40" w:type="dxa"/>
              <w:left w:w="90" w:type="dxa"/>
              <w:bottom w:w="40" w:type="dxa"/>
              <w:right w:w="90" w:type="dxa"/>
            </w:tcMar>
            <w:vAlign w:val="center"/>
            <w:hideMark/>
          </w:tcPr>
          <w:p w:rsidR="004A53B7" w:rsidRDefault="004A53B7">
            <w:pPr>
              <w:spacing w:before="30" w:after="30" w:line="256" w:lineRule="auto"/>
              <w:jc w:val="center"/>
            </w:pPr>
            <w:r>
              <w:rPr>
                <w:sz w:val="20"/>
                <w:szCs w:val="20"/>
              </w:rPr>
              <w:t>$6.328.000</w:t>
            </w:r>
          </w:p>
        </w:tc>
        <w:tc>
          <w:tcPr>
            <w:tcW w:w="3000" w:type="dxa"/>
            <w:tcBorders>
              <w:top w:val="single" w:sz="4" w:space="0" w:color="999999"/>
              <w:left w:val="single" w:sz="4" w:space="0" w:color="999999"/>
              <w:bottom w:val="single" w:sz="4" w:space="0" w:color="999999"/>
              <w:right w:val="single" w:sz="4" w:space="0" w:color="999999"/>
            </w:tcBorders>
            <w:tcMar>
              <w:top w:w="40" w:type="dxa"/>
              <w:left w:w="90" w:type="dxa"/>
              <w:bottom w:w="40" w:type="dxa"/>
              <w:right w:w="90" w:type="dxa"/>
            </w:tcMar>
            <w:vAlign w:val="center"/>
            <w:hideMark/>
          </w:tcPr>
          <w:p w:rsidR="004A53B7" w:rsidRDefault="004A53B7">
            <w:pPr>
              <w:spacing w:before="30" w:after="30" w:line="256" w:lineRule="auto"/>
              <w:jc w:val="center"/>
            </w:pPr>
            <w:r>
              <w:rPr>
                <w:sz w:val="20"/>
                <w:szCs w:val="20"/>
              </w:rPr>
              <w:t>$5.650.000</w:t>
            </w:r>
          </w:p>
        </w:tc>
      </w:tr>
      <w:tr w:rsidR="004A53B7" w:rsidTr="004A53B7">
        <w:tc>
          <w:tcPr>
            <w:tcW w:w="3360" w:type="dxa"/>
            <w:tcBorders>
              <w:top w:val="single" w:sz="4" w:space="0" w:color="999999"/>
              <w:left w:val="single" w:sz="4" w:space="0" w:color="999999"/>
              <w:bottom w:val="single" w:sz="4" w:space="0" w:color="999999"/>
              <w:right w:val="single" w:sz="4" w:space="0" w:color="999999"/>
            </w:tcBorders>
            <w:shd w:val="clear" w:color="auto" w:fill="EEF1F7"/>
            <w:tcMar>
              <w:top w:w="40" w:type="dxa"/>
              <w:left w:w="90" w:type="dxa"/>
              <w:bottom w:w="40" w:type="dxa"/>
              <w:right w:w="90" w:type="dxa"/>
            </w:tcMar>
            <w:vAlign w:val="center"/>
            <w:hideMark/>
          </w:tcPr>
          <w:p w:rsidR="004A53B7" w:rsidRDefault="004A53B7">
            <w:pPr>
              <w:spacing w:before="30" w:after="30" w:line="256" w:lineRule="auto"/>
            </w:pPr>
            <w:r>
              <w:rPr>
                <w:b/>
                <w:bCs/>
                <w:sz w:val="20"/>
                <w:szCs w:val="20"/>
              </w:rPr>
              <w:t>Gravámenes y deducciones de ley</w:t>
            </w:r>
          </w:p>
        </w:tc>
        <w:tc>
          <w:tcPr>
            <w:tcW w:w="3000" w:type="dxa"/>
            <w:tcBorders>
              <w:top w:val="single" w:sz="4" w:space="0" w:color="999999"/>
              <w:left w:val="single" w:sz="4" w:space="0" w:color="999999"/>
              <w:bottom w:val="single" w:sz="4" w:space="0" w:color="999999"/>
              <w:right w:val="single" w:sz="4" w:space="0" w:color="999999"/>
            </w:tcBorders>
            <w:tcMar>
              <w:top w:w="40" w:type="dxa"/>
              <w:left w:w="90" w:type="dxa"/>
              <w:bottom w:w="40" w:type="dxa"/>
              <w:right w:w="90" w:type="dxa"/>
            </w:tcMar>
            <w:vAlign w:val="center"/>
            <w:hideMark/>
          </w:tcPr>
          <w:p w:rsidR="004A53B7" w:rsidRDefault="004A53B7">
            <w:pPr>
              <w:spacing w:before="30" w:after="30" w:line="256" w:lineRule="auto"/>
              <w:jc w:val="center"/>
            </w:pPr>
            <w:r>
              <w:rPr>
                <w:sz w:val="20"/>
                <w:szCs w:val="20"/>
              </w:rPr>
              <w:t>No discriminados en la oferta</w:t>
            </w:r>
          </w:p>
        </w:tc>
        <w:tc>
          <w:tcPr>
            <w:tcW w:w="3000" w:type="dxa"/>
            <w:tcBorders>
              <w:top w:val="single" w:sz="4" w:space="0" w:color="999999"/>
              <w:left w:val="single" w:sz="4" w:space="0" w:color="999999"/>
              <w:bottom w:val="single" w:sz="4" w:space="0" w:color="999999"/>
              <w:right w:val="single" w:sz="4" w:space="0" w:color="999999"/>
            </w:tcBorders>
            <w:tcMar>
              <w:top w:w="40" w:type="dxa"/>
              <w:left w:w="90" w:type="dxa"/>
              <w:bottom w:w="40" w:type="dxa"/>
              <w:right w:w="90" w:type="dxa"/>
            </w:tcMar>
            <w:vAlign w:val="center"/>
            <w:hideMark/>
          </w:tcPr>
          <w:p w:rsidR="004A53B7" w:rsidRDefault="004A53B7">
            <w:pPr>
              <w:spacing w:before="30" w:after="30" w:line="256" w:lineRule="auto"/>
              <w:jc w:val="center"/>
            </w:pPr>
            <w:r>
              <w:rPr>
                <w:sz w:val="20"/>
                <w:szCs w:val="20"/>
              </w:rPr>
              <w:t>$762.750</w:t>
            </w:r>
          </w:p>
        </w:tc>
      </w:tr>
      <w:tr w:rsidR="004A53B7" w:rsidTr="004A53B7">
        <w:tc>
          <w:tcPr>
            <w:tcW w:w="3360" w:type="dxa"/>
            <w:tcBorders>
              <w:top w:val="single" w:sz="4" w:space="0" w:color="999999"/>
              <w:left w:val="single" w:sz="4" w:space="0" w:color="999999"/>
              <w:bottom w:val="single" w:sz="4" w:space="0" w:color="999999"/>
              <w:right w:val="single" w:sz="4" w:space="0" w:color="999999"/>
            </w:tcBorders>
            <w:shd w:val="clear" w:color="auto" w:fill="DCE6F1"/>
            <w:tcMar>
              <w:top w:w="40" w:type="dxa"/>
              <w:left w:w="90" w:type="dxa"/>
              <w:bottom w:w="40" w:type="dxa"/>
              <w:right w:w="90" w:type="dxa"/>
            </w:tcMar>
            <w:vAlign w:val="center"/>
            <w:hideMark/>
          </w:tcPr>
          <w:p w:rsidR="004A53B7" w:rsidRDefault="004A53B7">
            <w:pPr>
              <w:spacing w:before="30" w:after="30" w:line="256" w:lineRule="auto"/>
            </w:pPr>
            <w:r>
              <w:rPr>
                <w:b/>
                <w:bCs/>
                <w:sz w:val="20"/>
                <w:szCs w:val="20"/>
              </w:rPr>
              <w:t>VALOR TOTAL DE LA OFERTA</w:t>
            </w:r>
          </w:p>
        </w:tc>
        <w:tc>
          <w:tcPr>
            <w:tcW w:w="3000" w:type="dxa"/>
            <w:tcBorders>
              <w:top w:val="single" w:sz="4" w:space="0" w:color="999999"/>
              <w:left w:val="single" w:sz="4" w:space="0" w:color="999999"/>
              <w:bottom w:val="single" w:sz="4" w:space="0" w:color="999999"/>
              <w:right w:val="single" w:sz="4" w:space="0" w:color="999999"/>
            </w:tcBorders>
            <w:shd w:val="clear" w:color="auto" w:fill="DCE6F1"/>
            <w:tcMar>
              <w:top w:w="40" w:type="dxa"/>
              <w:left w:w="90" w:type="dxa"/>
              <w:bottom w:w="40" w:type="dxa"/>
              <w:right w:w="90" w:type="dxa"/>
            </w:tcMar>
            <w:vAlign w:val="center"/>
            <w:hideMark/>
          </w:tcPr>
          <w:p w:rsidR="004A53B7" w:rsidRDefault="004A53B7">
            <w:pPr>
              <w:spacing w:before="30" w:after="30" w:line="256" w:lineRule="auto"/>
              <w:jc w:val="center"/>
            </w:pPr>
            <w:r>
              <w:rPr>
                <w:b/>
                <w:bCs/>
                <w:sz w:val="20"/>
                <w:szCs w:val="20"/>
              </w:rPr>
              <w:t>$6.328.000</w:t>
            </w:r>
          </w:p>
        </w:tc>
        <w:tc>
          <w:tcPr>
            <w:tcW w:w="3000" w:type="dxa"/>
            <w:tcBorders>
              <w:top w:val="single" w:sz="4" w:space="0" w:color="999999"/>
              <w:left w:val="single" w:sz="4" w:space="0" w:color="999999"/>
              <w:bottom w:val="single" w:sz="4" w:space="0" w:color="999999"/>
              <w:right w:val="single" w:sz="4" w:space="0" w:color="999999"/>
            </w:tcBorders>
            <w:shd w:val="clear" w:color="auto" w:fill="DCE6F1"/>
            <w:tcMar>
              <w:top w:w="40" w:type="dxa"/>
              <w:left w:w="90" w:type="dxa"/>
              <w:bottom w:w="40" w:type="dxa"/>
              <w:right w:w="90" w:type="dxa"/>
            </w:tcMar>
            <w:vAlign w:val="center"/>
            <w:hideMark/>
          </w:tcPr>
          <w:p w:rsidR="004A53B7" w:rsidRDefault="004A53B7">
            <w:pPr>
              <w:spacing w:before="30" w:after="30" w:line="256" w:lineRule="auto"/>
              <w:jc w:val="center"/>
            </w:pPr>
            <w:r>
              <w:rPr>
                <w:b/>
                <w:bCs/>
                <w:sz w:val="20"/>
                <w:szCs w:val="20"/>
              </w:rPr>
              <w:t>$6.412.750</w:t>
            </w:r>
          </w:p>
        </w:tc>
      </w:tr>
    </w:tbl>
    <w:p w:rsidR="004A53B7" w:rsidRDefault="004A53B7" w:rsidP="004A53B7">
      <w:pPr>
        <w:spacing w:after="140"/>
        <w:rPr>
          <w:rFonts w:ascii="Arial" w:hAnsi="Arial" w:cs="Arial"/>
        </w:rPr>
      </w:pPr>
    </w:p>
    <w:p w:rsidR="004A53B7" w:rsidRDefault="004A53B7" w:rsidP="004A53B7">
      <w:pPr>
        <w:pStyle w:val="Ttulo1"/>
        <w:spacing w:after="100"/>
        <w:rPr>
          <w:rFonts w:eastAsia="Arial"/>
          <w:noProof w:val="0"/>
        </w:rPr>
      </w:pPr>
      <w:r>
        <w:rPr>
          <w:rFonts w:eastAsia="Arial"/>
          <w:b/>
          <w:bCs/>
          <w:color w:val="1F3864"/>
          <w:sz w:val="24"/>
          <w:szCs w:val="24"/>
        </w:rPr>
        <w:t>Determinación del presupuesto oficial</w:t>
      </w:r>
    </w:p>
    <w:p w:rsidR="004A53B7" w:rsidRDefault="004A53B7" w:rsidP="004A53B7">
      <w:pPr>
        <w:spacing w:after="120" w:line="276" w:lineRule="auto"/>
        <w:jc w:val="both"/>
        <w:rPr>
          <w:rFonts w:eastAsia="Arial"/>
        </w:rPr>
      </w:pPr>
      <w:r>
        <w:t xml:space="preserve">Con fundamento en el análisis anterior, </w:t>
      </w:r>
      <w:r>
        <w:t xml:space="preserve">el presupuesto oficial disponible para adelantar el proceso se fijo de acuerdo al monto aprobado por consejo directivo en la suma de OCHO MILLONES DE PESOS ($8.000.000), MCTE, por lo tanto las ofertas recibidas se encuentran dentro de este presupuesto para dar tramite y aplicación al manual de contratacion regimen especial de contratacion. </w:t>
      </w:r>
    </w:p>
    <w:p w:rsidR="00F826DA" w:rsidRDefault="00F826DA" w:rsidP="003219FA">
      <w:pPr>
        <w:shd w:val="clear" w:color="auto" w:fill="FFFFFF"/>
        <w:spacing w:after="0"/>
        <w:ind w:right="-72"/>
        <w:jc w:val="center"/>
        <w:rPr>
          <w:lang w:eastAsia="es-CO"/>
        </w:rPr>
      </w:pPr>
    </w:p>
    <w:p w:rsidR="00F826DA" w:rsidRDefault="00F826DA" w:rsidP="003219FA">
      <w:pPr>
        <w:shd w:val="clear" w:color="auto" w:fill="FFFFFF"/>
        <w:spacing w:after="0"/>
        <w:ind w:right="-72"/>
        <w:jc w:val="center"/>
        <w:rPr>
          <w:lang w:eastAsia="es-CO"/>
        </w:rPr>
      </w:pPr>
    </w:p>
    <w:p w:rsidR="00F826DA" w:rsidRDefault="00F826DA" w:rsidP="003219FA">
      <w:pPr>
        <w:shd w:val="clear" w:color="auto" w:fill="FFFFFF"/>
        <w:spacing w:after="0"/>
        <w:ind w:right="-72"/>
        <w:jc w:val="center"/>
        <w:rPr>
          <w:lang w:eastAsia="es-CO"/>
        </w:rPr>
      </w:pPr>
    </w:p>
    <w:p w:rsidR="00F826DA" w:rsidRDefault="00F826DA" w:rsidP="003219FA">
      <w:pPr>
        <w:shd w:val="clear" w:color="auto" w:fill="FFFFFF"/>
        <w:spacing w:after="0"/>
        <w:ind w:right="-72"/>
        <w:jc w:val="center"/>
        <w:rPr>
          <w:lang w:eastAsia="es-CO"/>
        </w:rPr>
      </w:pPr>
    </w:p>
    <w:p w:rsidR="00F826DA" w:rsidRDefault="00F826DA" w:rsidP="003219FA">
      <w:pPr>
        <w:shd w:val="clear" w:color="auto" w:fill="FFFFFF"/>
        <w:spacing w:after="0"/>
        <w:ind w:right="-72"/>
        <w:jc w:val="center"/>
        <w:rPr>
          <w:lang w:eastAsia="es-CO"/>
        </w:rPr>
      </w:pPr>
    </w:p>
    <w:p w:rsidR="00ED57A0" w:rsidRPr="00642366" w:rsidRDefault="00ED57A0" w:rsidP="003219FA">
      <w:pPr>
        <w:shd w:val="clear" w:color="auto" w:fill="FFFFFF"/>
        <w:spacing w:after="0"/>
        <w:ind w:right="-72"/>
        <w:jc w:val="center"/>
        <w:rPr>
          <w:rFonts w:ascii="Century Gothic" w:hAnsi="Century Gothic" w:cs="Arial"/>
          <w:b/>
          <w:bCs/>
          <w:noProof w:val="0"/>
          <w:spacing w:val="-2"/>
          <w:sz w:val="20"/>
          <w:szCs w:val="20"/>
        </w:rPr>
      </w:pPr>
      <w:bookmarkStart w:id="0" w:name="_GoBack"/>
      <w:bookmarkEnd w:id="0"/>
      <w:r w:rsidRPr="00642366">
        <w:rPr>
          <w:rFonts w:ascii="Century Gothic" w:hAnsi="Century Gothic" w:cs="Arial"/>
          <w:b/>
          <w:bCs/>
          <w:noProof w:val="0"/>
          <w:spacing w:val="-2"/>
          <w:sz w:val="20"/>
          <w:szCs w:val="20"/>
        </w:rPr>
        <w:lastRenderedPageBreak/>
        <w:t>ESTUDIOS PREVIOS</w:t>
      </w:r>
    </w:p>
    <w:p w:rsidR="00ED57A0" w:rsidRPr="00642366" w:rsidRDefault="00ED57A0" w:rsidP="003219FA">
      <w:pPr>
        <w:spacing w:after="0"/>
        <w:jc w:val="center"/>
        <w:rPr>
          <w:rFonts w:ascii="Century Gothic" w:hAnsi="Century Gothic" w:cs="Arial"/>
          <w:b/>
          <w:noProof w:val="0"/>
          <w:sz w:val="20"/>
          <w:szCs w:val="20"/>
        </w:rPr>
      </w:pPr>
      <w:r w:rsidRPr="00642366">
        <w:rPr>
          <w:rFonts w:ascii="Century Gothic" w:hAnsi="Century Gothic" w:cs="Arial"/>
          <w:b/>
          <w:bCs/>
          <w:noProof w:val="0"/>
          <w:sz w:val="20"/>
          <w:szCs w:val="20"/>
        </w:rPr>
        <w:t>ADQUISICIÓN DE BIENES, SERVICIOS Y OBRAS CUYO VALOR NO EXCEDA LOS 20 SALARIOS MÍNIMOS MENSUALES LEGALES VIGENTES, DE CONFORMIDAD CON EL REGLAMENTO DE CONTRATACIÓN APROBADO POR EL CONSEJO DIRECTIVO DELA INSTITUCIÓN EDUCATIVA.</w:t>
      </w:r>
    </w:p>
    <w:p w:rsidR="00ED57A0" w:rsidRPr="00642366" w:rsidRDefault="00ED57A0" w:rsidP="003219FA">
      <w:pPr>
        <w:spacing w:after="0"/>
        <w:jc w:val="center"/>
        <w:rPr>
          <w:rFonts w:ascii="Century Gothic" w:hAnsi="Century Gothic" w:cs="Arial"/>
          <w:b/>
          <w:noProof w:val="0"/>
          <w:sz w:val="20"/>
          <w:szCs w:val="20"/>
        </w:rPr>
      </w:pPr>
    </w:p>
    <w:p w:rsidR="00ED57A0" w:rsidRPr="00642366" w:rsidRDefault="00ED57A0" w:rsidP="003219FA">
      <w:pPr>
        <w:spacing w:after="0"/>
        <w:jc w:val="both"/>
        <w:rPr>
          <w:rFonts w:ascii="Century Gothic" w:hAnsi="Century Gothic" w:cs="Arial"/>
          <w:b/>
          <w:noProof w:val="0"/>
          <w:sz w:val="20"/>
          <w:szCs w:val="20"/>
        </w:rPr>
      </w:pPr>
      <w:r w:rsidRPr="00642366">
        <w:rPr>
          <w:rFonts w:ascii="Century Gothic" w:hAnsi="Century Gothic" w:cs="Arial"/>
          <w:b/>
          <w:noProof w:val="0"/>
          <w:sz w:val="20"/>
          <w:szCs w:val="20"/>
        </w:rPr>
        <w:t>1.- JUSTIFICACION EL PROCESO DE CONTRATACION</w:t>
      </w:r>
    </w:p>
    <w:p w:rsidR="00ED57A0" w:rsidRPr="00642366" w:rsidRDefault="00ED57A0" w:rsidP="003219FA">
      <w:pPr>
        <w:spacing w:after="0"/>
        <w:jc w:val="both"/>
        <w:rPr>
          <w:rFonts w:ascii="Century Gothic" w:hAnsi="Century Gothic" w:cs="Arial"/>
          <w:b/>
          <w:noProof w:val="0"/>
          <w:sz w:val="20"/>
          <w:szCs w:val="20"/>
        </w:rPr>
      </w:pPr>
      <w:r w:rsidRPr="00642366">
        <w:rPr>
          <w:rFonts w:ascii="Century Gothic" w:hAnsi="Century Gothic" w:cs="Arial"/>
          <w:b/>
          <w:noProof w:val="0"/>
          <w:sz w:val="20"/>
          <w:szCs w:val="20"/>
        </w:rPr>
        <w:t xml:space="preserve">1.1 FUNDAMENTOS JURÍICOS DE LA MODALIDAD DE SELECCIÓN </w:t>
      </w:r>
    </w:p>
    <w:p w:rsidR="00ED57A0" w:rsidRPr="00642366" w:rsidRDefault="00ED57A0" w:rsidP="003219FA">
      <w:pPr>
        <w:spacing w:after="0"/>
        <w:ind w:right="45"/>
        <w:jc w:val="both"/>
        <w:rPr>
          <w:rFonts w:ascii="Century Gothic" w:eastAsia="Batang" w:hAnsi="Century Gothic" w:cs="Arial"/>
          <w:noProof w:val="0"/>
          <w:sz w:val="20"/>
          <w:szCs w:val="20"/>
        </w:rPr>
      </w:pPr>
      <w:r w:rsidRPr="00642366">
        <w:rPr>
          <w:rFonts w:ascii="Century Gothic" w:eastAsia="Batang" w:hAnsi="Century Gothic" w:cs="Arial"/>
          <w:noProof w:val="0"/>
          <w:sz w:val="20"/>
          <w:szCs w:val="20"/>
        </w:rPr>
        <w:t xml:space="preserve">LA </w:t>
      </w:r>
      <w:r w:rsidRPr="00042175">
        <w:rPr>
          <w:rFonts w:ascii="Century Gothic" w:eastAsia="Batang" w:hAnsi="Century Gothic" w:cs="Arial"/>
          <w:sz w:val="20"/>
          <w:szCs w:val="20"/>
        </w:rPr>
        <w:t>INSTITUCIÓN EDUCATIVA LICEO NACIONAL</w:t>
      </w:r>
      <w:r w:rsidRPr="00642366">
        <w:rPr>
          <w:rFonts w:ascii="Century Gothic" w:eastAsia="Batang" w:hAnsi="Century Gothic" w:cs="Arial"/>
          <w:noProof w:val="0"/>
          <w:sz w:val="20"/>
          <w:szCs w:val="20"/>
        </w:rPr>
        <w:t xml:space="preserve">, está al servicio de la comunidad educativa, y se desarrolla con fundamento en los principios constitucionales, sin perjuicio de la aplicación de los demás principios generales y especiales que rigen la actividad de la administración pública y de los servidores públicos. </w:t>
      </w:r>
    </w:p>
    <w:p w:rsidR="00ED57A0" w:rsidRPr="00642366" w:rsidRDefault="00ED57A0" w:rsidP="003219FA">
      <w:pPr>
        <w:spacing w:after="0"/>
        <w:ind w:right="45"/>
        <w:jc w:val="both"/>
        <w:rPr>
          <w:rFonts w:ascii="Century Gothic" w:eastAsia="Batang" w:hAnsi="Century Gothic" w:cs="Arial"/>
          <w:noProof w:val="0"/>
          <w:sz w:val="20"/>
          <w:szCs w:val="20"/>
        </w:rPr>
      </w:pPr>
      <w:r w:rsidRPr="00642366">
        <w:rPr>
          <w:rFonts w:ascii="Century Gothic" w:eastAsia="Batang" w:hAnsi="Century Gothic" w:cs="Arial"/>
          <w:noProof w:val="0"/>
          <w:sz w:val="20"/>
          <w:szCs w:val="20"/>
        </w:rPr>
        <w:t>Considerando lo establecido en la ley 715 de 2001, el decreto 4791 de 2008, manual de contratación de la entidad y numeral 1 de los análisis del sector, se analiza la conveniencia de suscribir el presente contrato, para el cumplimiento de los fines de la Institución Educativa.</w:t>
      </w:r>
    </w:p>
    <w:p w:rsidR="00ED57A0" w:rsidRPr="00642366" w:rsidRDefault="00ED57A0" w:rsidP="003219FA">
      <w:pPr>
        <w:spacing w:after="0"/>
        <w:ind w:right="45"/>
        <w:jc w:val="both"/>
        <w:rPr>
          <w:rFonts w:ascii="Century Gothic" w:eastAsia="Batang" w:hAnsi="Century Gothic" w:cs="Arial"/>
          <w:noProof w:val="0"/>
          <w:sz w:val="20"/>
          <w:szCs w:val="20"/>
        </w:rPr>
      </w:pPr>
    </w:p>
    <w:p w:rsidR="00ED57A0" w:rsidRPr="00642366" w:rsidRDefault="00ED57A0" w:rsidP="003219FA">
      <w:pPr>
        <w:spacing w:after="0"/>
        <w:ind w:right="45"/>
        <w:jc w:val="both"/>
        <w:rPr>
          <w:rFonts w:ascii="Century Gothic" w:eastAsia="Batang" w:hAnsi="Century Gothic" w:cs="Arial"/>
          <w:noProof w:val="0"/>
          <w:sz w:val="20"/>
          <w:szCs w:val="20"/>
        </w:rPr>
      </w:pPr>
      <w:r w:rsidRPr="00642366">
        <w:rPr>
          <w:rFonts w:ascii="Century Gothic" w:eastAsia="Batang" w:hAnsi="Century Gothic" w:cs="Arial"/>
          <w:noProof w:val="0"/>
          <w:sz w:val="20"/>
          <w:szCs w:val="20"/>
        </w:rPr>
        <w:t xml:space="preserve">La finalidad esencial de la contratación administrativa, que traduce el supuesto constitucional de realización del interés público, impone, como principio de ineludible observancia: la objetividad de la selección de los contratistas de los entes estatales, que garantice, como lo consagra el artículo 3 de la ley 80 de 1993, "el cumplimiento de los fines estatales, la continua y eficiente prestación de los servicios públicos y la efectividad de los derechos e intereses de los administrados que colaboran con ellas en la obtención de dichos fines", por lo tanto el procedimiento adelantado en cuantías inferiores a 20 SMMLV, correspondiente al régimen especial que le otorga el artículo 13 de  la ley 715 de 2001, establecido por parte del consejo directivo mediante </w:t>
      </w:r>
      <w:r w:rsidRPr="00042175">
        <w:rPr>
          <w:rFonts w:ascii="Century Gothic" w:eastAsia="Batang" w:hAnsi="Century Gothic" w:cs="Arial"/>
          <w:sz w:val="20"/>
          <w:szCs w:val="20"/>
        </w:rPr>
        <w:t>Acuerdo No 013 De 2025, Modificado por el  Acuerdo 02 De 2026</w:t>
      </w:r>
      <w:r w:rsidRPr="00642366">
        <w:rPr>
          <w:rFonts w:ascii="Century Gothic" w:eastAsia="Batang" w:hAnsi="Century Gothic" w:cs="Arial"/>
          <w:noProof w:val="0"/>
          <w:sz w:val="20"/>
          <w:szCs w:val="20"/>
        </w:rPr>
        <w:t xml:space="preserve">, garantizando el cumplimiento de la selección objetiva de contratistas a través </w:t>
      </w:r>
      <w:r>
        <w:rPr>
          <w:rFonts w:ascii="Century Gothic" w:eastAsia="Batang" w:hAnsi="Century Gothic" w:cs="Arial"/>
          <w:noProof w:val="0"/>
          <w:sz w:val="20"/>
          <w:szCs w:val="20"/>
        </w:rPr>
        <w:t>de la obtención de cotizaciones de empresas del sector</w:t>
      </w:r>
      <w:r w:rsidRPr="00642366">
        <w:rPr>
          <w:rFonts w:ascii="Century Gothic" w:eastAsia="Batang" w:hAnsi="Century Gothic" w:cs="Arial"/>
          <w:noProof w:val="0"/>
          <w:sz w:val="20"/>
          <w:szCs w:val="20"/>
        </w:rPr>
        <w:t>,  tomando como factor de evaluación</w:t>
      </w:r>
      <w:r>
        <w:rPr>
          <w:rFonts w:ascii="Century Gothic" w:eastAsia="Batang" w:hAnsi="Century Gothic" w:cs="Arial"/>
          <w:noProof w:val="0"/>
          <w:sz w:val="20"/>
          <w:szCs w:val="20"/>
        </w:rPr>
        <w:t xml:space="preserve"> y selección</w:t>
      </w:r>
      <w:r w:rsidRPr="00642366">
        <w:rPr>
          <w:rFonts w:ascii="Century Gothic" w:eastAsia="Batang" w:hAnsi="Century Gothic" w:cs="Arial"/>
          <w:noProof w:val="0"/>
          <w:sz w:val="20"/>
          <w:szCs w:val="20"/>
        </w:rPr>
        <w:t xml:space="preserve"> el menor precio ofertado, siempre que cumpla con las condiciones técnicas y jurídicas </w:t>
      </w:r>
      <w:r>
        <w:rPr>
          <w:rFonts w:ascii="Century Gothic" w:eastAsia="Batang" w:hAnsi="Century Gothic" w:cs="Arial"/>
          <w:noProof w:val="0"/>
          <w:sz w:val="20"/>
          <w:szCs w:val="20"/>
        </w:rPr>
        <w:t>requeridas por la institución</w:t>
      </w:r>
      <w:r w:rsidRPr="00642366">
        <w:rPr>
          <w:rFonts w:ascii="Century Gothic" w:eastAsia="Batang" w:hAnsi="Century Gothic" w:cs="Arial"/>
          <w:noProof w:val="0"/>
          <w:sz w:val="20"/>
          <w:szCs w:val="20"/>
        </w:rPr>
        <w:t>.</w:t>
      </w:r>
    </w:p>
    <w:p w:rsidR="00ED57A0" w:rsidRPr="00642366" w:rsidRDefault="00ED57A0" w:rsidP="003219FA">
      <w:pPr>
        <w:pStyle w:val="Prrafodelista"/>
        <w:spacing w:after="0"/>
        <w:ind w:right="45"/>
        <w:jc w:val="both"/>
        <w:rPr>
          <w:rFonts w:ascii="Century Gothic" w:eastAsia="Batang" w:hAnsi="Century Gothic" w:cs="Arial"/>
          <w:noProof w:val="0"/>
          <w:sz w:val="20"/>
          <w:szCs w:val="20"/>
        </w:rPr>
      </w:pPr>
    </w:p>
    <w:p w:rsidR="00ED57A0" w:rsidRPr="00642366" w:rsidRDefault="00ED57A0" w:rsidP="003219FA">
      <w:pPr>
        <w:spacing w:after="0"/>
        <w:ind w:right="45"/>
        <w:jc w:val="both"/>
        <w:rPr>
          <w:rFonts w:ascii="Century Gothic" w:eastAsia="Batang" w:hAnsi="Century Gothic" w:cs="Arial"/>
          <w:noProof w:val="0"/>
          <w:sz w:val="20"/>
          <w:szCs w:val="20"/>
        </w:rPr>
      </w:pPr>
      <w:r w:rsidRPr="00642366">
        <w:rPr>
          <w:rFonts w:ascii="Century Gothic" w:eastAsia="Batang" w:hAnsi="Century Gothic" w:cs="Arial"/>
          <w:noProof w:val="0"/>
          <w:sz w:val="20"/>
          <w:szCs w:val="20"/>
        </w:rPr>
        <w:t>De acuerdo a lo consagrado en el artículo 95 de la ley 1474 de 2011, “en aquellos eventos en que el régimen de la ejecutora no sea el de la ley 80 de 1993, la ejecución de dichos contratos estará en todo caso sometida a los principios de la función administrativa a que se refiere el artículo 209 de la constitución política, al deber de selección objetiva y al régimen de inhabilidades e incompatibilidades de la ley 80 de 1993”</w:t>
      </w:r>
    </w:p>
    <w:p w:rsidR="00ED57A0" w:rsidRPr="00642366" w:rsidRDefault="00ED57A0" w:rsidP="003219FA">
      <w:pPr>
        <w:pStyle w:val="Prrafodelista"/>
        <w:spacing w:after="0"/>
        <w:ind w:right="45"/>
        <w:jc w:val="both"/>
        <w:rPr>
          <w:rFonts w:ascii="Century Gothic" w:eastAsia="Batang" w:hAnsi="Century Gothic" w:cs="Arial"/>
          <w:noProof w:val="0"/>
          <w:sz w:val="20"/>
          <w:szCs w:val="20"/>
        </w:rPr>
      </w:pPr>
    </w:p>
    <w:p w:rsidR="00ED57A0" w:rsidRPr="00642366" w:rsidRDefault="00ED57A0" w:rsidP="003219FA">
      <w:pPr>
        <w:spacing w:after="0"/>
        <w:ind w:right="45"/>
        <w:jc w:val="both"/>
        <w:rPr>
          <w:rFonts w:ascii="Century Gothic" w:eastAsia="Batang" w:hAnsi="Century Gothic" w:cs="Arial"/>
          <w:noProof w:val="0"/>
          <w:sz w:val="20"/>
          <w:szCs w:val="20"/>
        </w:rPr>
      </w:pPr>
      <w:r w:rsidRPr="00642366">
        <w:rPr>
          <w:rFonts w:ascii="Century Gothic" w:eastAsia="Batang" w:hAnsi="Century Gothic" w:cs="Arial"/>
          <w:noProof w:val="0"/>
          <w:sz w:val="20"/>
          <w:szCs w:val="20"/>
        </w:rPr>
        <w:t xml:space="preserve">De conformidad con el párrafo anterior la selección objetiva es aquella en la cual la escogencia se hace al ofrecimiento más favorable a la entidad y a los fines que ella busca, sin tener en consideración factores de afecto o de interés y, en general, cualquier clase de motivación subjetiva. Por lo tanto se entiende por  ley que el  ofrecimiento más favorable, es  aquel que, teniendo en cuenta los factores de escogencia, tales como cumplimiento, experiencia, organización, equipos, plazo, precio y la ponderación precisa, detallada y </w:t>
      </w:r>
      <w:r w:rsidRPr="00642366">
        <w:rPr>
          <w:rFonts w:ascii="Century Gothic" w:eastAsia="Batang" w:hAnsi="Century Gothic" w:cs="Arial"/>
          <w:noProof w:val="0"/>
          <w:sz w:val="20"/>
          <w:szCs w:val="20"/>
        </w:rPr>
        <w:lastRenderedPageBreak/>
        <w:t>concreta de los mismos, contenida en los pliegos de condiciones o términos de referencia o en el análisis previo a la suscripción del contrato, si se trata de contratación directa o para el caso que nos ocupa régimen especial de contratación, resulta ser más ventajoso para la entidad, sin que la favorabilidad la constituyan factores diferentes a los contenidos en dichos documentos; como la satisfacción de las necesidades de la comunidad educativa, menores precios ofertados o bien el  interés general sobre el particular, resultante de la función administrativa pública.</w:t>
      </w:r>
    </w:p>
    <w:p w:rsidR="00ED57A0" w:rsidRPr="00642366" w:rsidRDefault="00ED57A0" w:rsidP="003219FA">
      <w:pPr>
        <w:spacing w:after="0"/>
        <w:ind w:right="45"/>
        <w:jc w:val="both"/>
        <w:rPr>
          <w:rFonts w:ascii="Century Gothic" w:eastAsia="Batang" w:hAnsi="Century Gothic" w:cs="Arial"/>
          <w:noProof w:val="0"/>
          <w:sz w:val="20"/>
          <w:szCs w:val="20"/>
        </w:rPr>
      </w:pPr>
    </w:p>
    <w:p w:rsidR="00ED57A0" w:rsidRPr="00642366" w:rsidRDefault="00ED57A0" w:rsidP="003219FA">
      <w:pPr>
        <w:spacing w:after="0"/>
        <w:ind w:right="45"/>
        <w:jc w:val="both"/>
        <w:rPr>
          <w:rFonts w:ascii="Century Gothic" w:eastAsia="Batang" w:hAnsi="Century Gothic" w:cs="Arial"/>
          <w:noProof w:val="0"/>
          <w:sz w:val="20"/>
          <w:szCs w:val="20"/>
        </w:rPr>
      </w:pPr>
      <w:r w:rsidRPr="00642366">
        <w:rPr>
          <w:rFonts w:ascii="Century Gothic" w:eastAsia="Batang" w:hAnsi="Century Gothic" w:cs="Arial"/>
          <w:noProof w:val="0"/>
          <w:sz w:val="20"/>
          <w:szCs w:val="20"/>
        </w:rPr>
        <w:t>Lo anterior teniendo en cuenta que los principios consagrados en el artículo 209 de la constitución política, y los atenientes a la contratación pública en particular, son desarrollados de diferente forma en los respectivos regímenes contractuales. Incluso en el marco de la ley 80 de 1993, dicho desarrollo varía dependiendo de si debe realizarse licitación pública o si es posible optar por la contratación directa (CSJ, radicado. 46037).</w:t>
      </w:r>
    </w:p>
    <w:p w:rsidR="00ED57A0" w:rsidRPr="00642366" w:rsidRDefault="00ED57A0" w:rsidP="003219FA">
      <w:pPr>
        <w:spacing w:after="0"/>
        <w:ind w:right="45"/>
        <w:jc w:val="both"/>
        <w:rPr>
          <w:rFonts w:ascii="Century Gothic" w:eastAsia="Batang" w:hAnsi="Century Gothic" w:cs="Arial"/>
          <w:noProof w:val="0"/>
          <w:sz w:val="20"/>
          <w:szCs w:val="20"/>
        </w:rPr>
      </w:pPr>
      <w:r w:rsidRPr="00642366">
        <w:rPr>
          <w:rFonts w:ascii="Century Gothic" w:eastAsia="Batang" w:hAnsi="Century Gothic" w:cs="Arial"/>
          <w:noProof w:val="0"/>
          <w:sz w:val="20"/>
          <w:szCs w:val="20"/>
        </w:rPr>
        <w:t>Cuando los contratos están regidos por el código civil, lo que no implica que estén al margen de los principios constitucionales y legales atrás referidos, el desarrollo de estos –los principios- debe hacerse en los respectivos manuales de contratación. No en vano el legislador, en el artículo 13 de la ley 715 de 2001, reglamentado por el artículo 2.3.1.6.3.17 del decreto 1075 de 2015, estableció que todos los actos y contratos que tengan por objeto bienes y obligaciones a cargo del fondo de servicios educativos “se harán con el propósito fundamental de proteger los derechos de los niños y de los jóvenes, y de conseguir eficacia y celeridad en la atención del servicio educativo, y economía en el uso delos recursos públicos” dispuso que estos deberán entre otras cosas “si la cuantía es inferior a los veinte (20) salarios mínimos legales mensuales vigentes se deben seguir los procedimientos establecidos en el reglamento expedido por el consejo directivo”</w:t>
      </w:r>
    </w:p>
    <w:p w:rsidR="00ED57A0" w:rsidRPr="00642366" w:rsidRDefault="00ED57A0" w:rsidP="003219FA">
      <w:pPr>
        <w:spacing w:after="0"/>
        <w:ind w:right="45"/>
        <w:jc w:val="both"/>
        <w:rPr>
          <w:rFonts w:ascii="Century Gothic" w:eastAsia="Batang" w:hAnsi="Century Gothic" w:cs="Arial"/>
          <w:noProof w:val="0"/>
          <w:sz w:val="20"/>
          <w:szCs w:val="20"/>
        </w:rPr>
      </w:pPr>
    </w:p>
    <w:p w:rsidR="00ED57A0" w:rsidRPr="00642366" w:rsidRDefault="00ED57A0" w:rsidP="003219FA">
      <w:pPr>
        <w:spacing w:after="0"/>
        <w:ind w:right="45"/>
        <w:jc w:val="both"/>
        <w:rPr>
          <w:rFonts w:ascii="Century Gothic" w:eastAsia="Batang" w:hAnsi="Century Gothic" w:cs="Arial"/>
          <w:noProof w:val="0"/>
          <w:sz w:val="20"/>
          <w:szCs w:val="20"/>
        </w:rPr>
      </w:pPr>
      <w:r w:rsidRPr="00642366">
        <w:rPr>
          <w:rFonts w:ascii="Century Gothic" w:eastAsia="Batang" w:hAnsi="Century Gothic" w:cs="Arial"/>
          <w:noProof w:val="0"/>
          <w:sz w:val="20"/>
          <w:szCs w:val="20"/>
        </w:rPr>
        <w:t>Así mismo la preocupación del legislador por establecer límites a un régimen de contratación que supone mayor discrecionalidad, como es el caso de los fondos de servicios educativos, se vio reflejada en la expedición de la ley 1150 de 2007,  que en su artículo 13 dispone que  “las entidades estatales que por disposición legal cuenten con un régimen contractual excepcional al del estatuto general de contratación de la administración pública, aplicarán en desarrollo de su actividad contractual, acorde con su régimen legal especial, los principios de la función administrativa y de la gestión fiscal de que tratan los artículos 209 y 267 de la constitución política, respectivamente según sea el caso y estarán sometidas al régimen de inhabilidades e incompatibilidades previsto legalmente para la contratación estatal.”</w:t>
      </w:r>
    </w:p>
    <w:p w:rsidR="00ED57A0" w:rsidRPr="00642366" w:rsidRDefault="00ED57A0" w:rsidP="003219FA">
      <w:pPr>
        <w:pStyle w:val="Prrafodelista"/>
        <w:spacing w:after="0"/>
        <w:ind w:right="45"/>
        <w:jc w:val="both"/>
        <w:rPr>
          <w:rFonts w:ascii="Century Gothic" w:eastAsia="Batang" w:hAnsi="Century Gothic" w:cs="Arial"/>
          <w:noProof w:val="0"/>
          <w:sz w:val="20"/>
          <w:szCs w:val="20"/>
        </w:rPr>
      </w:pPr>
    </w:p>
    <w:p w:rsidR="00ED57A0" w:rsidRPr="00642366" w:rsidRDefault="00ED57A0" w:rsidP="003219FA">
      <w:pPr>
        <w:spacing w:after="0"/>
        <w:jc w:val="both"/>
        <w:rPr>
          <w:rFonts w:ascii="Century Gothic" w:hAnsi="Century Gothic" w:cs="Arial"/>
          <w:b/>
          <w:noProof w:val="0"/>
          <w:sz w:val="20"/>
          <w:szCs w:val="20"/>
        </w:rPr>
      </w:pPr>
      <w:r w:rsidRPr="00642366">
        <w:rPr>
          <w:rFonts w:ascii="Century Gothic" w:hAnsi="Century Gothic" w:cs="Arial"/>
          <w:b/>
          <w:noProof w:val="0"/>
          <w:sz w:val="20"/>
          <w:szCs w:val="20"/>
        </w:rPr>
        <w:t>1.2 DESCRIPCIÓN SUCINTA DE LA NECESIDAD QUE PRETENDE SATISFACER CON LA CONTRATACIÓN</w:t>
      </w:r>
    </w:p>
    <w:p w:rsidR="00ED57A0" w:rsidRPr="00642366" w:rsidRDefault="00ED57A0" w:rsidP="003219FA">
      <w:pPr>
        <w:spacing w:after="0"/>
        <w:jc w:val="both"/>
        <w:rPr>
          <w:rFonts w:ascii="Century Gothic" w:hAnsi="Century Gothic" w:cs="Arial"/>
          <w:b/>
          <w:noProof w:val="0"/>
          <w:sz w:val="20"/>
          <w:szCs w:val="20"/>
        </w:rPr>
      </w:pPr>
    </w:p>
    <w:p w:rsidR="00ED57A0" w:rsidRPr="00642366" w:rsidRDefault="00ED57A0" w:rsidP="003219FA">
      <w:pPr>
        <w:spacing w:after="0"/>
        <w:jc w:val="both"/>
        <w:rPr>
          <w:rFonts w:ascii="Century Gothic" w:hAnsi="Century Gothic" w:cs="Arial"/>
          <w:noProof w:val="0"/>
          <w:sz w:val="20"/>
          <w:szCs w:val="20"/>
        </w:rPr>
      </w:pPr>
      <w:r w:rsidRPr="00642366">
        <w:rPr>
          <w:rFonts w:ascii="Century Gothic" w:hAnsi="Century Gothic" w:cs="Arial"/>
          <w:noProof w:val="0"/>
          <w:sz w:val="20"/>
          <w:szCs w:val="20"/>
        </w:rPr>
        <w:t xml:space="preserve">De acuerdo al numeral 2 del análisis del sector, La institución educativa requiere mantener sus instalaciones en óptimas condiciones de funcionamiento, para la continua y eficiente prestación del servicio educativo, por lo tanto, debe proveer de soluciones inmediatas para </w:t>
      </w:r>
      <w:r w:rsidRPr="00642366">
        <w:rPr>
          <w:rFonts w:ascii="Century Gothic" w:hAnsi="Century Gothic" w:cs="Arial"/>
          <w:noProof w:val="0"/>
          <w:sz w:val="20"/>
          <w:szCs w:val="20"/>
        </w:rPr>
        <w:lastRenderedPageBreak/>
        <w:t>la compra de bienes y servicios que garanticen la ejecución de proyectos que coadyuvan al mejoramiento de la infraestructura y ofrecer los servicios dotacionales de manera continua a sus funcionarios y comunidad educativa en general, de esta manera es habitual que se presenten deterioros o agotamientos por el paso del tiempo, por imprevistos; actividades que por su naturaleza y funcionalidad requieren de atención periódica, reposición  o mantenimientos preventivos y correctivos; intervenciones a otras variables que pueden afectar su normal funcionamiento, acorde con lo establecido en el numeral 2.2 de los análisis del sector sobre el impacto institucional</w:t>
      </w:r>
    </w:p>
    <w:p w:rsidR="00ED57A0" w:rsidRPr="00642366" w:rsidRDefault="00ED57A0" w:rsidP="003219FA">
      <w:pPr>
        <w:spacing w:after="0"/>
        <w:jc w:val="both"/>
        <w:rPr>
          <w:rFonts w:ascii="Century Gothic" w:hAnsi="Century Gothic" w:cs="Arial"/>
          <w:noProof w:val="0"/>
          <w:sz w:val="20"/>
          <w:szCs w:val="20"/>
        </w:rPr>
      </w:pPr>
    </w:p>
    <w:p w:rsidR="00ED57A0" w:rsidRPr="00642366" w:rsidRDefault="00ED57A0" w:rsidP="003219FA">
      <w:pPr>
        <w:autoSpaceDE w:val="0"/>
        <w:autoSpaceDN w:val="0"/>
        <w:adjustRightInd w:val="0"/>
        <w:spacing w:after="0"/>
        <w:jc w:val="both"/>
        <w:rPr>
          <w:rFonts w:ascii="Century Gothic" w:eastAsia="Batang" w:hAnsi="Century Gothic" w:cs="Arial"/>
          <w:noProof w:val="0"/>
          <w:sz w:val="20"/>
          <w:szCs w:val="20"/>
        </w:rPr>
      </w:pPr>
      <w:r w:rsidRPr="00042175">
        <w:rPr>
          <w:rFonts w:ascii="Century Gothic" w:eastAsia="Batang" w:hAnsi="Century Gothic" w:cs="Arial"/>
          <w:sz w:val="20"/>
          <w:szCs w:val="20"/>
        </w:rPr>
        <w:t>El 100% de los recursos destinados para el presente proyecto corresponden a TRANSFERENCIAS NACIONALES DE GRATUIDAD EDUCATIVA</w:t>
      </w:r>
    </w:p>
    <w:p w:rsidR="00ED57A0" w:rsidRPr="00642366" w:rsidRDefault="00ED57A0" w:rsidP="003219FA">
      <w:pPr>
        <w:autoSpaceDE w:val="0"/>
        <w:autoSpaceDN w:val="0"/>
        <w:adjustRightInd w:val="0"/>
        <w:spacing w:after="0"/>
        <w:jc w:val="both"/>
        <w:rPr>
          <w:rFonts w:ascii="Century Gothic" w:eastAsia="Batang" w:hAnsi="Century Gothic" w:cs="Arial"/>
          <w:noProof w:val="0"/>
          <w:sz w:val="20"/>
          <w:szCs w:val="20"/>
        </w:rPr>
      </w:pPr>
    </w:p>
    <w:p w:rsidR="00ED57A0" w:rsidRPr="00642366" w:rsidRDefault="00ED57A0" w:rsidP="003219FA">
      <w:pPr>
        <w:spacing w:after="0"/>
        <w:jc w:val="both"/>
        <w:rPr>
          <w:rFonts w:ascii="Century Gothic" w:hAnsi="Century Gothic" w:cs="Arial"/>
          <w:b/>
          <w:noProof w:val="0"/>
          <w:sz w:val="20"/>
          <w:szCs w:val="20"/>
        </w:rPr>
      </w:pPr>
      <w:r w:rsidRPr="00642366">
        <w:rPr>
          <w:rFonts w:ascii="Century Gothic" w:hAnsi="Century Gothic" w:cs="Arial"/>
          <w:b/>
          <w:noProof w:val="0"/>
          <w:sz w:val="20"/>
          <w:szCs w:val="20"/>
        </w:rPr>
        <w:t xml:space="preserve">2. DESCRIPCIÓN DEL OBJETO A CONTRATAR </w:t>
      </w:r>
    </w:p>
    <w:p w:rsidR="00ED57A0" w:rsidRPr="00642366" w:rsidRDefault="00ED57A0" w:rsidP="003219FA">
      <w:pPr>
        <w:spacing w:after="0"/>
        <w:rPr>
          <w:rFonts w:ascii="Century Gothic" w:hAnsi="Century Gothic" w:cs="Arial"/>
          <w:noProof w:val="0"/>
          <w:sz w:val="20"/>
          <w:szCs w:val="20"/>
        </w:rPr>
      </w:pPr>
      <w:r w:rsidRPr="00042175">
        <w:rPr>
          <w:rFonts w:ascii="Century Gothic" w:hAnsi="Century Gothic" w:cs="Arial"/>
          <w:sz w:val="20"/>
          <w:szCs w:val="20"/>
        </w:rPr>
        <w:t>CONTRATAR, A TODO COSTO, EL MANTENIMIENTO PREVENTIVO Y CORRECTIVO DE LAS REDES E INSTALACIONES ELÉCTRICAS DE LA INSTITUCIÓN EDUCATIVA LICEO NACIONAL</w:t>
      </w:r>
    </w:p>
    <w:p w:rsidR="00ED57A0" w:rsidRPr="00642366" w:rsidRDefault="00ED57A0" w:rsidP="003219FA">
      <w:pPr>
        <w:spacing w:after="0"/>
        <w:rPr>
          <w:rFonts w:ascii="Century Gothic" w:hAnsi="Century Gothic" w:cs="Arial"/>
          <w:b/>
          <w:bCs/>
          <w:noProof w:val="0"/>
          <w:sz w:val="20"/>
          <w:szCs w:val="20"/>
        </w:rPr>
      </w:pPr>
    </w:p>
    <w:p w:rsidR="00ED57A0" w:rsidRPr="00642366" w:rsidRDefault="00ED57A0" w:rsidP="003219FA">
      <w:pPr>
        <w:spacing w:after="0"/>
        <w:rPr>
          <w:rFonts w:ascii="Century Gothic" w:hAnsi="Century Gothic" w:cs="Arial"/>
          <w:b/>
          <w:bCs/>
          <w:noProof w:val="0"/>
          <w:sz w:val="20"/>
          <w:szCs w:val="20"/>
        </w:rPr>
      </w:pPr>
      <w:r w:rsidRPr="00642366">
        <w:rPr>
          <w:rFonts w:ascii="Century Gothic" w:hAnsi="Century Gothic" w:cs="Arial"/>
          <w:b/>
          <w:bCs/>
          <w:noProof w:val="0"/>
          <w:sz w:val="20"/>
          <w:szCs w:val="20"/>
        </w:rPr>
        <w:t>CODIFICACIÓN DE LA OBRA EN EL SISTEMA UNSPSC:</w:t>
      </w:r>
    </w:p>
    <w:tbl>
      <w:tblPr>
        <w:tblW w:w="48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4"/>
      </w:tblGrid>
      <w:tr w:rsidR="00ED57A0" w:rsidRPr="00642366" w:rsidTr="00C65C8D">
        <w:trPr>
          <w:trHeight w:val="58"/>
          <w:tblHeader/>
        </w:trPr>
        <w:tc>
          <w:tcPr>
            <w:tcW w:w="5000" w:type="pct"/>
            <w:tcBorders>
              <w:top w:val="single" w:sz="4" w:space="0" w:color="auto"/>
              <w:left w:val="single" w:sz="4" w:space="0" w:color="auto"/>
              <w:bottom w:val="single" w:sz="4" w:space="0" w:color="auto"/>
              <w:right w:val="single" w:sz="4" w:space="0" w:color="auto"/>
            </w:tcBorders>
            <w:hideMark/>
          </w:tcPr>
          <w:p w:rsidR="00ED57A0" w:rsidRPr="00642366" w:rsidRDefault="00ED57A0" w:rsidP="003219FA">
            <w:pPr>
              <w:spacing w:after="0"/>
              <w:jc w:val="both"/>
              <w:rPr>
                <w:rFonts w:ascii="Century Gothic" w:hAnsi="Century Gothic" w:cs="Arial"/>
                <w:b/>
                <w:noProof w:val="0"/>
                <w:sz w:val="20"/>
                <w:szCs w:val="20"/>
              </w:rPr>
            </w:pPr>
            <w:r w:rsidRPr="00642366">
              <w:rPr>
                <w:rFonts w:ascii="Century Gothic" w:hAnsi="Century Gothic" w:cs="Arial"/>
                <w:b/>
                <w:noProof w:val="0"/>
                <w:sz w:val="20"/>
                <w:szCs w:val="20"/>
              </w:rPr>
              <w:t xml:space="preserve">Clasificación UNSPSC   Descripción </w:t>
            </w:r>
          </w:p>
        </w:tc>
      </w:tr>
      <w:tr w:rsidR="00ED57A0" w:rsidRPr="00642366" w:rsidTr="00C65C8D">
        <w:trPr>
          <w:trHeight w:val="58"/>
        </w:trPr>
        <w:tc>
          <w:tcPr>
            <w:tcW w:w="5000" w:type="pct"/>
            <w:tcBorders>
              <w:top w:val="single" w:sz="4" w:space="0" w:color="auto"/>
              <w:left w:val="single" w:sz="4" w:space="0" w:color="auto"/>
              <w:bottom w:val="single" w:sz="4" w:space="0" w:color="auto"/>
              <w:right w:val="single" w:sz="4" w:space="0" w:color="auto"/>
            </w:tcBorders>
            <w:vAlign w:val="bottom"/>
            <w:hideMark/>
          </w:tcPr>
          <w:p w:rsidR="00ED57A0" w:rsidRPr="00042175" w:rsidRDefault="00ED57A0" w:rsidP="002A3F07">
            <w:pPr>
              <w:spacing w:after="0"/>
              <w:rPr>
                <w:rFonts w:ascii="Century Gothic" w:hAnsi="Century Gothic" w:cs="Arial"/>
                <w:b/>
                <w:bCs/>
                <w:sz w:val="20"/>
                <w:szCs w:val="20"/>
              </w:rPr>
            </w:pPr>
            <w:r w:rsidRPr="00042175">
              <w:rPr>
                <w:rFonts w:ascii="Century Gothic" w:hAnsi="Century Gothic" w:cs="Arial"/>
                <w:b/>
                <w:bCs/>
                <w:sz w:val="20"/>
                <w:szCs w:val="20"/>
              </w:rPr>
              <w:t>72151511 – Servicio de instalación o mantenimiento de sistemas eléctricos.</w:t>
            </w:r>
          </w:p>
          <w:p w:rsidR="00ED57A0" w:rsidRPr="00042175" w:rsidRDefault="00ED57A0" w:rsidP="002A3F07">
            <w:pPr>
              <w:spacing w:after="0"/>
              <w:rPr>
                <w:rFonts w:ascii="Century Gothic" w:hAnsi="Century Gothic" w:cs="Arial"/>
                <w:b/>
                <w:bCs/>
                <w:sz w:val="20"/>
                <w:szCs w:val="20"/>
              </w:rPr>
            </w:pPr>
            <w:r w:rsidRPr="00042175">
              <w:rPr>
                <w:rFonts w:ascii="Century Gothic" w:hAnsi="Century Gothic" w:cs="Arial"/>
                <w:b/>
                <w:bCs/>
                <w:sz w:val="20"/>
                <w:szCs w:val="20"/>
              </w:rPr>
              <w:t>72151515 – Servicio de mantenimiento o reparación de sistemas de iluminación.</w:t>
            </w:r>
          </w:p>
          <w:p w:rsidR="00ED57A0" w:rsidRPr="00642366" w:rsidRDefault="00ED57A0" w:rsidP="003219FA">
            <w:pPr>
              <w:spacing w:after="0"/>
              <w:rPr>
                <w:rFonts w:ascii="Century Gothic" w:hAnsi="Century Gothic" w:cs="Arial"/>
                <w:b/>
                <w:bCs/>
                <w:noProof w:val="0"/>
                <w:sz w:val="20"/>
                <w:szCs w:val="20"/>
              </w:rPr>
            </w:pPr>
            <w:r w:rsidRPr="00042175">
              <w:rPr>
                <w:rFonts w:ascii="Century Gothic" w:hAnsi="Century Gothic" w:cs="Arial"/>
                <w:b/>
                <w:bCs/>
                <w:sz w:val="20"/>
                <w:szCs w:val="20"/>
              </w:rPr>
              <w:t>72151516 – Servicios de instalación y mantenimiento de cableado eléctrico.</w:t>
            </w:r>
          </w:p>
          <w:p w:rsidR="00ED57A0" w:rsidRPr="00642366" w:rsidRDefault="00ED57A0" w:rsidP="003219FA">
            <w:pPr>
              <w:spacing w:after="0"/>
              <w:rPr>
                <w:rFonts w:ascii="Century Gothic" w:hAnsi="Century Gothic" w:cs="Arial"/>
                <w:noProof w:val="0"/>
                <w:sz w:val="20"/>
                <w:szCs w:val="20"/>
              </w:rPr>
            </w:pPr>
          </w:p>
        </w:tc>
      </w:tr>
    </w:tbl>
    <w:p w:rsidR="00ED57A0" w:rsidRPr="00642366" w:rsidRDefault="00ED57A0" w:rsidP="003219FA">
      <w:pPr>
        <w:pStyle w:val="Default"/>
        <w:jc w:val="both"/>
        <w:rPr>
          <w:rFonts w:ascii="Century Gothic" w:hAnsi="Century Gothic"/>
          <w:b/>
          <w:bCs/>
          <w:color w:val="auto"/>
          <w:sz w:val="20"/>
          <w:szCs w:val="20"/>
        </w:rPr>
      </w:pPr>
    </w:p>
    <w:p w:rsidR="00ED57A0" w:rsidRPr="00642366" w:rsidRDefault="00ED57A0" w:rsidP="003219FA">
      <w:pPr>
        <w:pStyle w:val="Default"/>
        <w:jc w:val="both"/>
        <w:rPr>
          <w:rFonts w:ascii="Century Gothic" w:hAnsi="Century Gothic"/>
          <w:b/>
          <w:bCs/>
          <w:color w:val="auto"/>
          <w:sz w:val="20"/>
          <w:szCs w:val="20"/>
        </w:rPr>
      </w:pPr>
      <w:r w:rsidRPr="00642366">
        <w:rPr>
          <w:rFonts w:ascii="Century Gothic" w:hAnsi="Century Gothic"/>
          <w:b/>
          <w:bCs/>
          <w:color w:val="auto"/>
          <w:sz w:val="20"/>
          <w:szCs w:val="20"/>
        </w:rPr>
        <w:t>2.2. IDENTIFICACIÓN DEL CONTRATO A CELEBRAR</w:t>
      </w:r>
    </w:p>
    <w:tbl>
      <w:tblPr>
        <w:tblStyle w:val="Tablaconcuadrcula"/>
        <w:tblW w:w="0" w:type="auto"/>
        <w:tblLook w:val="04A0" w:firstRow="1" w:lastRow="0" w:firstColumn="1" w:lastColumn="0" w:noHBand="0" w:noVBand="1"/>
      </w:tblPr>
      <w:tblGrid>
        <w:gridCol w:w="2157"/>
        <w:gridCol w:w="6671"/>
      </w:tblGrid>
      <w:tr w:rsidR="00ED57A0" w:rsidRPr="00642366" w:rsidTr="00D41710">
        <w:trPr>
          <w:trHeight w:val="418"/>
        </w:trPr>
        <w:tc>
          <w:tcPr>
            <w:tcW w:w="2178" w:type="dxa"/>
          </w:tcPr>
          <w:p w:rsidR="00ED57A0" w:rsidRPr="00642366" w:rsidRDefault="00ED57A0" w:rsidP="003219FA">
            <w:pPr>
              <w:pStyle w:val="Default"/>
              <w:jc w:val="both"/>
              <w:rPr>
                <w:rFonts w:ascii="Century Gothic" w:hAnsi="Century Gothic"/>
                <w:b/>
                <w:bCs/>
                <w:color w:val="auto"/>
                <w:sz w:val="20"/>
                <w:szCs w:val="20"/>
              </w:rPr>
            </w:pPr>
            <w:r w:rsidRPr="00642366">
              <w:rPr>
                <w:rFonts w:ascii="Century Gothic" w:hAnsi="Century Gothic"/>
                <w:b/>
                <w:bCs/>
                <w:color w:val="auto"/>
                <w:sz w:val="20"/>
                <w:szCs w:val="20"/>
              </w:rPr>
              <w:t>TIPO DE CONTRATO</w:t>
            </w:r>
          </w:p>
        </w:tc>
        <w:tc>
          <w:tcPr>
            <w:tcW w:w="6802" w:type="dxa"/>
          </w:tcPr>
          <w:p w:rsidR="00ED57A0" w:rsidRPr="00642366" w:rsidRDefault="00ED57A0" w:rsidP="003219FA">
            <w:pPr>
              <w:pStyle w:val="Default"/>
              <w:jc w:val="both"/>
              <w:rPr>
                <w:rFonts w:ascii="Century Gothic" w:hAnsi="Century Gothic"/>
                <w:bCs/>
                <w:color w:val="auto"/>
                <w:sz w:val="20"/>
                <w:szCs w:val="20"/>
              </w:rPr>
            </w:pPr>
            <w:r w:rsidRPr="00042175">
              <w:rPr>
                <w:rFonts w:ascii="Century Gothic" w:hAnsi="Century Gothic"/>
                <w:bCs/>
                <w:noProof/>
                <w:sz w:val="20"/>
                <w:szCs w:val="20"/>
              </w:rPr>
              <w:t>OBRA PÚBLICA</w:t>
            </w:r>
          </w:p>
        </w:tc>
      </w:tr>
      <w:tr w:rsidR="00ED57A0" w:rsidRPr="00642366" w:rsidTr="00D41710">
        <w:tc>
          <w:tcPr>
            <w:tcW w:w="2178" w:type="dxa"/>
          </w:tcPr>
          <w:p w:rsidR="00ED57A0" w:rsidRPr="00642366" w:rsidRDefault="00ED57A0" w:rsidP="003219FA">
            <w:pPr>
              <w:pStyle w:val="Default"/>
              <w:jc w:val="both"/>
              <w:rPr>
                <w:rFonts w:ascii="Century Gothic" w:hAnsi="Century Gothic"/>
                <w:b/>
                <w:bCs/>
                <w:color w:val="auto"/>
                <w:sz w:val="20"/>
                <w:szCs w:val="20"/>
              </w:rPr>
            </w:pPr>
            <w:r w:rsidRPr="00642366">
              <w:rPr>
                <w:rFonts w:ascii="Century Gothic" w:hAnsi="Century Gothic"/>
                <w:b/>
                <w:bCs/>
                <w:color w:val="auto"/>
                <w:sz w:val="20"/>
                <w:szCs w:val="20"/>
              </w:rPr>
              <w:t>MODALIDAD DE SELECCIÓN</w:t>
            </w:r>
          </w:p>
        </w:tc>
        <w:tc>
          <w:tcPr>
            <w:tcW w:w="6802" w:type="dxa"/>
          </w:tcPr>
          <w:p w:rsidR="00ED57A0" w:rsidRPr="00642366" w:rsidRDefault="00ED57A0" w:rsidP="003401FB">
            <w:pPr>
              <w:pStyle w:val="Default"/>
              <w:jc w:val="both"/>
              <w:rPr>
                <w:rFonts w:ascii="Century Gothic" w:hAnsi="Century Gothic"/>
                <w:bCs/>
                <w:color w:val="auto"/>
                <w:sz w:val="20"/>
                <w:szCs w:val="20"/>
              </w:rPr>
            </w:pPr>
            <w:r w:rsidRPr="00642366">
              <w:rPr>
                <w:rFonts w:ascii="Century Gothic" w:hAnsi="Century Gothic"/>
                <w:sz w:val="20"/>
                <w:szCs w:val="20"/>
              </w:rPr>
              <w:t>RÉGIMEN ESPECIAL-LEY 715 DE 2001 Y SUS DECRETOS REGLAMENTARIOS-REGLAMENTO DE CONTRATACIÓN APROBADO POR EL CONSEJO DIRECTIVO DE LA IE-</w:t>
            </w:r>
            <w:r w:rsidRPr="00042175">
              <w:rPr>
                <w:rFonts w:ascii="Century Gothic" w:hAnsi="Century Gothic"/>
                <w:noProof/>
                <w:sz w:val="20"/>
                <w:szCs w:val="20"/>
              </w:rPr>
              <w:t>Acuerdo No 013 De 2025, Modificado por el  Acuerdo 02 De 2026</w:t>
            </w:r>
          </w:p>
        </w:tc>
      </w:tr>
    </w:tbl>
    <w:p w:rsidR="00ED57A0" w:rsidRPr="00642366" w:rsidRDefault="00ED57A0" w:rsidP="003219FA">
      <w:pPr>
        <w:pStyle w:val="Default"/>
        <w:jc w:val="both"/>
        <w:rPr>
          <w:rFonts w:ascii="Century Gothic" w:hAnsi="Century Gothic"/>
          <w:bCs/>
          <w:color w:val="auto"/>
          <w:sz w:val="20"/>
          <w:szCs w:val="20"/>
        </w:rPr>
      </w:pPr>
    </w:p>
    <w:p w:rsidR="00ED57A0" w:rsidRPr="00642366" w:rsidRDefault="00ED57A0" w:rsidP="003219FA">
      <w:pPr>
        <w:pStyle w:val="Default"/>
        <w:jc w:val="both"/>
        <w:rPr>
          <w:rFonts w:ascii="Century Gothic" w:hAnsi="Century Gothic"/>
          <w:b/>
          <w:color w:val="auto"/>
          <w:sz w:val="20"/>
          <w:szCs w:val="20"/>
        </w:rPr>
      </w:pPr>
      <w:r w:rsidRPr="00642366">
        <w:rPr>
          <w:rFonts w:ascii="Century Gothic" w:hAnsi="Century Gothic"/>
          <w:b/>
          <w:color w:val="auto"/>
          <w:sz w:val="20"/>
          <w:szCs w:val="20"/>
        </w:rPr>
        <w:t xml:space="preserve">2.3. PLAZO DE EJECUCIÓN. </w:t>
      </w:r>
    </w:p>
    <w:p w:rsidR="00ED57A0" w:rsidRPr="00642366" w:rsidRDefault="00ED57A0" w:rsidP="003219FA">
      <w:pPr>
        <w:pStyle w:val="Default"/>
        <w:jc w:val="both"/>
        <w:rPr>
          <w:rFonts w:ascii="Century Gothic" w:hAnsi="Century Gothic"/>
          <w:color w:val="auto"/>
          <w:sz w:val="20"/>
          <w:szCs w:val="20"/>
        </w:rPr>
      </w:pPr>
      <w:r w:rsidRPr="00642366">
        <w:rPr>
          <w:rFonts w:ascii="Century Gothic" w:hAnsi="Century Gothic"/>
          <w:color w:val="auto"/>
          <w:sz w:val="20"/>
          <w:szCs w:val="20"/>
        </w:rPr>
        <w:t xml:space="preserve">El plazo para la ejecución del contrato será de </w:t>
      </w:r>
      <w:r w:rsidRPr="00042175">
        <w:rPr>
          <w:rFonts w:ascii="Century Gothic" w:hAnsi="Century Gothic"/>
          <w:noProof/>
          <w:sz w:val="20"/>
          <w:szCs w:val="20"/>
        </w:rPr>
        <w:t>Quince (</w:t>
      </w:r>
      <w:proofErr w:type="gramStart"/>
      <w:r w:rsidRPr="00042175">
        <w:rPr>
          <w:rFonts w:ascii="Century Gothic" w:hAnsi="Century Gothic"/>
          <w:noProof/>
          <w:sz w:val="20"/>
          <w:szCs w:val="20"/>
        </w:rPr>
        <w:t>15)</w:t>
      </w:r>
      <w:r w:rsidRPr="00642366">
        <w:rPr>
          <w:rFonts w:ascii="Century Gothic" w:hAnsi="Century Gothic"/>
          <w:color w:val="auto"/>
          <w:sz w:val="20"/>
          <w:szCs w:val="20"/>
        </w:rPr>
        <w:t>días</w:t>
      </w:r>
      <w:proofErr w:type="gramEnd"/>
      <w:r w:rsidRPr="00642366">
        <w:rPr>
          <w:rFonts w:ascii="Century Gothic" w:hAnsi="Century Gothic"/>
          <w:color w:val="auto"/>
          <w:sz w:val="20"/>
          <w:szCs w:val="20"/>
        </w:rPr>
        <w:t xml:space="preserve"> calendario, contados a partir de la firma del acta de inicio.</w:t>
      </w:r>
    </w:p>
    <w:p w:rsidR="00ED57A0" w:rsidRPr="00642366" w:rsidRDefault="00ED57A0" w:rsidP="003219FA">
      <w:pPr>
        <w:pStyle w:val="Default"/>
        <w:jc w:val="both"/>
        <w:rPr>
          <w:rFonts w:ascii="Century Gothic" w:hAnsi="Century Gothic"/>
          <w:b/>
          <w:color w:val="auto"/>
          <w:sz w:val="20"/>
          <w:szCs w:val="20"/>
        </w:rPr>
      </w:pPr>
    </w:p>
    <w:p w:rsidR="00ED57A0" w:rsidRPr="00642366" w:rsidRDefault="00ED57A0" w:rsidP="003219FA">
      <w:pPr>
        <w:pStyle w:val="Default"/>
        <w:jc w:val="both"/>
        <w:rPr>
          <w:rFonts w:ascii="Century Gothic" w:hAnsi="Century Gothic"/>
          <w:b/>
          <w:color w:val="auto"/>
          <w:sz w:val="20"/>
          <w:szCs w:val="20"/>
        </w:rPr>
      </w:pPr>
      <w:r w:rsidRPr="00642366">
        <w:rPr>
          <w:rFonts w:ascii="Century Gothic" w:hAnsi="Century Gothic"/>
          <w:b/>
          <w:color w:val="auto"/>
          <w:sz w:val="20"/>
          <w:szCs w:val="20"/>
        </w:rPr>
        <w:t>2.4</w:t>
      </w:r>
      <w:r w:rsidRPr="00642366">
        <w:rPr>
          <w:rFonts w:ascii="Century Gothic" w:hAnsi="Century Gothic"/>
          <w:color w:val="auto"/>
          <w:sz w:val="20"/>
          <w:szCs w:val="20"/>
        </w:rPr>
        <w:t xml:space="preserve">. </w:t>
      </w:r>
      <w:r w:rsidRPr="00642366">
        <w:rPr>
          <w:rFonts w:ascii="Century Gothic" w:hAnsi="Century Gothic"/>
          <w:b/>
          <w:color w:val="auto"/>
          <w:sz w:val="20"/>
          <w:szCs w:val="20"/>
        </w:rPr>
        <w:t>LUGAR DE EJECUCIÓN DEL CONTRATO</w:t>
      </w:r>
    </w:p>
    <w:p w:rsidR="00ED57A0" w:rsidRPr="00642366" w:rsidRDefault="00ED57A0" w:rsidP="003219FA">
      <w:pPr>
        <w:pStyle w:val="Piedepgina"/>
        <w:jc w:val="both"/>
        <w:rPr>
          <w:rFonts w:ascii="Century Gothic" w:hAnsi="Century Gothic" w:cs="Arial"/>
          <w:bCs/>
          <w:noProof w:val="0"/>
          <w:sz w:val="20"/>
          <w:szCs w:val="20"/>
        </w:rPr>
      </w:pPr>
      <w:r w:rsidRPr="00642366">
        <w:rPr>
          <w:rFonts w:ascii="Century Gothic" w:hAnsi="Century Gothic" w:cs="Arial"/>
          <w:bCs/>
          <w:noProof w:val="0"/>
          <w:sz w:val="20"/>
          <w:szCs w:val="20"/>
        </w:rPr>
        <w:t xml:space="preserve">Las actividades que se adelanten en cumplimiento del contrato se desarrollarán en </w:t>
      </w:r>
      <w:proofErr w:type="gramStart"/>
      <w:r w:rsidRPr="00642366">
        <w:rPr>
          <w:rFonts w:ascii="Century Gothic" w:hAnsi="Century Gothic" w:cs="Arial"/>
          <w:bCs/>
          <w:noProof w:val="0"/>
          <w:sz w:val="20"/>
          <w:szCs w:val="20"/>
        </w:rPr>
        <w:t xml:space="preserve">la  </w:t>
      </w:r>
      <w:r w:rsidRPr="00042175">
        <w:rPr>
          <w:rFonts w:ascii="Century Gothic" w:hAnsi="Century Gothic" w:cs="Arial"/>
          <w:bCs/>
          <w:sz w:val="20"/>
          <w:szCs w:val="20"/>
        </w:rPr>
        <w:t>INSTITUCIÓN</w:t>
      </w:r>
      <w:proofErr w:type="gramEnd"/>
      <w:r w:rsidRPr="00042175">
        <w:rPr>
          <w:rFonts w:ascii="Century Gothic" w:hAnsi="Century Gothic" w:cs="Arial"/>
          <w:bCs/>
          <w:sz w:val="20"/>
          <w:szCs w:val="20"/>
        </w:rPr>
        <w:t xml:space="preserve"> EDUCATIVA LICEO NACIONAL</w:t>
      </w:r>
      <w:r w:rsidRPr="00642366">
        <w:rPr>
          <w:rFonts w:ascii="Century Gothic" w:hAnsi="Century Gothic" w:cs="Arial"/>
          <w:bCs/>
          <w:noProof w:val="0"/>
          <w:sz w:val="20"/>
          <w:szCs w:val="20"/>
        </w:rPr>
        <w:tab/>
        <w:t xml:space="preserve">, ubicada en </w:t>
      </w:r>
      <w:r w:rsidRPr="00042175">
        <w:rPr>
          <w:rFonts w:ascii="Century Gothic" w:hAnsi="Century Gothic" w:cs="Arial"/>
          <w:bCs/>
          <w:sz w:val="20"/>
          <w:szCs w:val="20"/>
        </w:rPr>
        <w:t>Cra 5ª  con Calle 30 esquina</w:t>
      </w:r>
      <w:r w:rsidRPr="00642366">
        <w:rPr>
          <w:rFonts w:ascii="Century Gothic" w:hAnsi="Century Gothic" w:cs="Arial"/>
          <w:bCs/>
          <w:noProof w:val="0"/>
          <w:sz w:val="20"/>
          <w:szCs w:val="20"/>
        </w:rPr>
        <w:t>, en la ciudad de Ibagué -Tolima.</w:t>
      </w:r>
    </w:p>
    <w:p w:rsidR="00ED57A0" w:rsidRPr="00642366" w:rsidRDefault="00ED57A0" w:rsidP="003219FA">
      <w:pPr>
        <w:pStyle w:val="Piedepgina"/>
        <w:jc w:val="both"/>
        <w:rPr>
          <w:rFonts w:ascii="Century Gothic" w:hAnsi="Century Gothic" w:cs="Arial"/>
          <w:bCs/>
          <w:noProof w:val="0"/>
          <w:sz w:val="20"/>
          <w:szCs w:val="20"/>
        </w:rPr>
      </w:pPr>
    </w:p>
    <w:p w:rsidR="00ED57A0" w:rsidRPr="00642366" w:rsidRDefault="00ED57A0" w:rsidP="003219FA">
      <w:pPr>
        <w:pStyle w:val="Default"/>
        <w:jc w:val="both"/>
        <w:rPr>
          <w:rFonts w:ascii="Century Gothic" w:hAnsi="Century Gothic"/>
          <w:b/>
          <w:color w:val="auto"/>
          <w:sz w:val="20"/>
          <w:szCs w:val="20"/>
        </w:rPr>
      </w:pPr>
      <w:r w:rsidRPr="00642366">
        <w:rPr>
          <w:rFonts w:ascii="Century Gothic" w:hAnsi="Century Gothic"/>
          <w:b/>
          <w:color w:val="auto"/>
          <w:sz w:val="20"/>
          <w:szCs w:val="20"/>
        </w:rPr>
        <w:t xml:space="preserve">2.5. SUPERVISIÓN Y CONTROL </w:t>
      </w:r>
    </w:p>
    <w:p w:rsidR="00ED57A0" w:rsidRPr="00642366" w:rsidRDefault="00ED57A0" w:rsidP="003219FA">
      <w:pPr>
        <w:pStyle w:val="Default"/>
        <w:jc w:val="both"/>
        <w:rPr>
          <w:rFonts w:ascii="Century Gothic" w:hAnsi="Century Gothic"/>
          <w:b/>
          <w:color w:val="auto"/>
          <w:sz w:val="20"/>
          <w:szCs w:val="20"/>
        </w:rPr>
      </w:pPr>
    </w:p>
    <w:p w:rsidR="00ED57A0" w:rsidRPr="00642366" w:rsidRDefault="00ED57A0" w:rsidP="003219FA">
      <w:pPr>
        <w:pStyle w:val="Default"/>
        <w:jc w:val="both"/>
        <w:rPr>
          <w:rFonts w:ascii="Century Gothic" w:hAnsi="Century Gothic"/>
          <w:color w:val="auto"/>
          <w:sz w:val="20"/>
          <w:szCs w:val="20"/>
        </w:rPr>
      </w:pPr>
      <w:r w:rsidRPr="00642366">
        <w:rPr>
          <w:rFonts w:ascii="Century Gothic" w:hAnsi="Century Gothic"/>
          <w:color w:val="auto"/>
          <w:sz w:val="20"/>
          <w:szCs w:val="20"/>
        </w:rPr>
        <w:t xml:space="preserve">La vigilancia y control del cumplimiento de las obligaciones a cargo de EL CONTRATISTA será ejercida por </w:t>
      </w:r>
      <w:r w:rsidRPr="00042175">
        <w:rPr>
          <w:rFonts w:ascii="Century Gothic" w:hAnsi="Century Gothic"/>
          <w:noProof/>
          <w:sz w:val="20"/>
          <w:szCs w:val="20"/>
        </w:rPr>
        <w:t>la Rectora de la Institucion Educativa</w:t>
      </w:r>
      <w:r w:rsidRPr="00642366">
        <w:rPr>
          <w:rFonts w:ascii="Century Gothic" w:hAnsi="Century Gothic"/>
          <w:color w:val="auto"/>
          <w:sz w:val="20"/>
          <w:szCs w:val="20"/>
        </w:rPr>
        <w:t xml:space="preserve">, quien actuará como supervisor de </w:t>
      </w:r>
      <w:r w:rsidRPr="00642366">
        <w:rPr>
          <w:rFonts w:ascii="Century Gothic" w:hAnsi="Century Gothic"/>
          <w:color w:val="auto"/>
          <w:sz w:val="20"/>
          <w:szCs w:val="20"/>
        </w:rPr>
        <w:lastRenderedPageBreak/>
        <w:t xml:space="preserve">la Institución y </w:t>
      </w:r>
      <w:proofErr w:type="gramStart"/>
      <w:r w:rsidRPr="00642366">
        <w:rPr>
          <w:rFonts w:ascii="Century Gothic" w:hAnsi="Century Gothic"/>
          <w:color w:val="auto"/>
          <w:sz w:val="20"/>
          <w:szCs w:val="20"/>
        </w:rPr>
        <w:t>será  responsable</w:t>
      </w:r>
      <w:proofErr w:type="gramEnd"/>
      <w:r w:rsidRPr="00642366">
        <w:rPr>
          <w:rFonts w:ascii="Century Gothic" w:hAnsi="Century Gothic"/>
          <w:color w:val="auto"/>
          <w:sz w:val="20"/>
          <w:szCs w:val="20"/>
        </w:rPr>
        <w:t xml:space="preserve"> de aprobar los pagos, los informes que presente EL CONTRATISTA, de proyectar el acta de liquidación definitiva del contrato, cuando sea el caso</w:t>
      </w:r>
    </w:p>
    <w:p w:rsidR="00ED57A0" w:rsidRPr="00642366" w:rsidRDefault="00ED57A0" w:rsidP="003219FA">
      <w:pPr>
        <w:pStyle w:val="Default"/>
        <w:jc w:val="both"/>
        <w:rPr>
          <w:rFonts w:ascii="Century Gothic" w:hAnsi="Century Gothic"/>
          <w:b/>
          <w:color w:val="auto"/>
          <w:sz w:val="20"/>
          <w:szCs w:val="20"/>
        </w:rPr>
      </w:pPr>
    </w:p>
    <w:p w:rsidR="00ED57A0" w:rsidRPr="00642366" w:rsidRDefault="00ED57A0" w:rsidP="003219FA">
      <w:pPr>
        <w:pStyle w:val="Default"/>
        <w:jc w:val="both"/>
        <w:rPr>
          <w:rFonts w:ascii="Century Gothic" w:hAnsi="Century Gothic"/>
          <w:b/>
          <w:color w:val="auto"/>
          <w:sz w:val="20"/>
          <w:szCs w:val="20"/>
        </w:rPr>
      </w:pPr>
      <w:r w:rsidRPr="00642366">
        <w:rPr>
          <w:rFonts w:ascii="Century Gothic" w:hAnsi="Century Gothic"/>
          <w:b/>
          <w:color w:val="auto"/>
          <w:sz w:val="20"/>
          <w:szCs w:val="20"/>
        </w:rPr>
        <w:t>3. CONDICIONES TÉCNICAS EXIGIDAS</w:t>
      </w:r>
    </w:p>
    <w:p w:rsidR="00ED57A0" w:rsidRPr="00642366" w:rsidRDefault="00ED57A0" w:rsidP="003219FA">
      <w:pPr>
        <w:shd w:val="clear" w:color="auto" w:fill="FFFFFF"/>
        <w:spacing w:after="0"/>
        <w:jc w:val="both"/>
        <w:rPr>
          <w:rFonts w:ascii="Century Gothic" w:hAnsi="Century Gothic" w:cs="Arial"/>
          <w:noProof w:val="0"/>
          <w:sz w:val="20"/>
          <w:szCs w:val="20"/>
        </w:rPr>
      </w:pPr>
      <w:r w:rsidRPr="00642366">
        <w:rPr>
          <w:rFonts w:ascii="Century Gothic" w:hAnsi="Century Gothic" w:cs="Arial"/>
          <w:b/>
          <w:bCs/>
          <w:noProof w:val="0"/>
          <w:sz w:val="20"/>
          <w:szCs w:val="20"/>
        </w:rPr>
        <w:t xml:space="preserve">3.1 REQUERIMIENTOS TÉCNICOS: </w:t>
      </w:r>
      <w:r w:rsidRPr="00642366">
        <w:rPr>
          <w:rFonts w:ascii="Century Gothic" w:hAnsi="Century Gothic" w:cs="Arial"/>
          <w:bCs/>
          <w:noProof w:val="0"/>
          <w:sz w:val="20"/>
          <w:szCs w:val="20"/>
        </w:rPr>
        <w:t xml:space="preserve">Las condiciones técnicas, características, cantidades, calidades mínimas exigidas, alcance de las actividades, requerimientos de ejecución y demás exigencias particulares del objeto contractual se encuentran descritas de manera detallada en el ANEXO No. 1 – ESPECIFICACIONES TÉCNICAS, documento que hace parte integral </w:t>
      </w:r>
      <w:r>
        <w:rPr>
          <w:rFonts w:ascii="Century Gothic" w:hAnsi="Century Gothic" w:cs="Arial"/>
          <w:bCs/>
          <w:noProof w:val="0"/>
          <w:sz w:val="20"/>
          <w:szCs w:val="20"/>
        </w:rPr>
        <w:t>del presente proceso</w:t>
      </w:r>
      <w:r w:rsidRPr="00642366">
        <w:rPr>
          <w:rFonts w:ascii="Century Gothic" w:hAnsi="Century Gothic" w:cs="Arial"/>
          <w:bCs/>
          <w:noProof w:val="0"/>
          <w:sz w:val="20"/>
          <w:szCs w:val="20"/>
        </w:rPr>
        <w:t>. En consecuencia, los proponentes deberán revisar, acoger y cumplir integralmente lo allí establecido para la estructuración y presentación de su oferta, entendiéndose que con la sola presentación de la misma manifiestan conocer, aceptar y sujetarse plenamente a dichas especificaciones</w:t>
      </w:r>
      <w:r w:rsidRPr="00642366">
        <w:rPr>
          <w:rFonts w:ascii="Century Gothic" w:hAnsi="Century Gothic" w:cs="Arial"/>
          <w:noProof w:val="0"/>
          <w:sz w:val="20"/>
          <w:szCs w:val="20"/>
        </w:rPr>
        <w:t>.</w:t>
      </w:r>
    </w:p>
    <w:p w:rsidR="00ED57A0" w:rsidRPr="00642366" w:rsidRDefault="00ED57A0" w:rsidP="003219FA">
      <w:pPr>
        <w:pStyle w:val="Default"/>
        <w:jc w:val="both"/>
        <w:rPr>
          <w:rFonts w:ascii="Century Gothic" w:hAnsi="Century Gothic"/>
          <w:b/>
          <w:color w:val="auto"/>
          <w:sz w:val="20"/>
          <w:szCs w:val="20"/>
        </w:rPr>
      </w:pPr>
    </w:p>
    <w:p w:rsidR="00ED57A0" w:rsidRPr="00642366" w:rsidRDefault="00ED57A0" w:rsidP="004B096D">
      <w:pPr>
        <w:pStyle w:val="Default"/>
        <w:jc w:val="both"/>
        <w:rPr>
          <w:rFonts w:ascii="Century Gothic" w:hAnsi="Century Gothic"/>
          <w:color w:val="auto"/>
          <w:sz w:val="20"/>
          <w:szCs w:val="20"/>
        </w:rPr>
      </w:pPr>
      <w:r w:rsidRPr="00642366">
        <w:rPr>
          <w:rFonts w:ascii="Century Gothic" w:hAnsi="Century Gothic"/>
          <w:b/>
          <w:color w:val="auto"/>
          <w:sz w:val="20"/>
          <w:szCs w:val="20"/>
        </w:rPr>
        <w:t>3.2 CONDICIONES ESPECIALES PARA LA EJECUCION Y ENTREGA DE LOS BIENES Y SERVICIOS CONTRATADOS</w:t>
      </w:r>
      <w:r w:rsidRPr="00642366">
        <w:rPr>
          <w:rFonts w:ascii="Century Gothic" w:hAnsi="Century Gothic"/>
          <w:color w:val="auto"/>
          <w:sz w:val="20"/>
          <w:szCs w:val="20"/>
        </w:rPr>
        <w:t>:</w:t>
      </w:r>
    </w:p>
    <w:p w:rsidR="00ED57A0" w:rsidRDefault="00ED57A0" w:rsidP="004B096D">
      <w:pPr>
        <w:pStyle w:val="Default"/>
        <w:jc w:val="both"/>
        <w:rPr>
          <w:rFonts w:ascii="Century Gothic" w:hAnsi="Century Gothic"/>
          <w:b/>
          <w:bCs/>
          <w:sz w:val="20"/>
          <w:szCs w:val="20"/>
        </w:rPr>
      </w:pPr>
    </w:p>
    <w:p w:rsidR="00ED57A0" w:rsidRPr="00042175" w:rsidRDefault="00ED57A0" w:rsidP="002A3F07">
      <w:pPr>
        <w:pStyle w:val="Default"/>
        <w:jc w:val="both"/>
        <w:rPr>
          <w:rFonts w:ascii="Century Gothic" w:hAnsi="Century Gothic"/>
          <w:bCs/>
          <w:noProof/>
          <w:sz w:val="20"/>
          <w:szCs w:val="20"/>
        </w:rPr>
      </w:pPr>
      <w:r w:rsidRPr="00042175">
        <w:rPr>
          <w:rFonts w:ascii="Century Gothic" w:hAnsi="Century Gothic"/>
          <w:bCs/>
          <w:noProof/>
          <w:sz w:val="20"/>
          <w:szCs w:val="20"/>
        </w:rPr>
        <w:t>CONDICIONES ESPECIALES PARA LA EJECUCION DEL CONTRATO El proponente deberá tener en cuenta las siguientes condiciones: 1-Las actividades deberán ser ejecutadas por personal competente, con formación y experiencia acreditable en instalaciones y mantenimiento eléctrico. 2-Los procedimientos deberán cumplir el Reglamento Técnico de Instalaciones Eléctricas —RETIE—, el Reglamento Técnico de Iluminación y Alumbrado Público cuando resulte aplicable, las normas técnicas colombianas y las demás disposiciones de seguridad eléctrica vigentes. 3-El contratista deberá aportar las herramientas, equipos, escaleras, elementos de izaje, equipos de medición, elementos de protección personal y demás medios necesarios para ejecutar las labores. 4-Cuando se realicen actividades en alturas, el contratista deberá cumplir la reglamentación vigente sobre trabajo seguro en alturas y contar con personal autorizado, equipos certificados y medidas de prevención de caídas. 5-Antes de iniciar las intervenciones, deberán efectuarse la desenergización, señalización, bloqueo, verificación de ausencia de tensión y demás procedimientos de seguridad que correspondan. 6-Los materiales deberán ser nuevos, de buena calidad, aptos para el servicio requerido y compatibles con las instalaciones existentes. 7-No se podrán realizar modificaciones sustanciales, reemplazar especificaciones o utilizar materiales de características inferiores sin autorización previa y escrita de la supervisión. 8-El contratista será responsable por los daños que ocasione a las instalaciones, bienes o redes existentes como consecuencia de procedimientos inadecuados. 9-La institución podrá solicitar el cambio o reposición de materiales defectuosos, deteriorados o que no correspondan con las especificaciones ofrecidas.</w:t>
      </w:r>
    </w:p>
    <w:p w:rsidR="00ED57A0" w:rsidRDefault="00ED57A0" w:rsidP="004B096D">
      <w:pPr>
        <w:pStyle w:val="Default"/>
        <w:jc w:val="both"/>
        <w:rPr>
          <w:rFonts w:ascii="Century Gothic" w:hAnsi="Century Gothic"/>
          <w:bCs/>
          <w:sz w:val="20"/>
          <w:szCs w:val="20"/>
        </w:rPr>
      </w:pPr>
      <w:r w:rsidRPr="00042175">
        <w:rPr>
          <w:rFonts w:ascii="Century Gothic" w:hAnsi="Century Gothic"/>
          <w:bCs/>
          <w:noProof/>
          <w:sz w:val="20"/>
          <w:szCs w:val="20"/>
        </w:rPr>
        <w:t>Al finalizar, el contratista deberá entregar las áreas limpias, retirar residuos y dejar las instalaciones en condiciones seguras de funcionamiento</w:t>
      </w:r>
    </w:p>
    <w:p w:rsidR="00ED57A0" w:rsidRPr="001D2382" w:rsidRDefault="00ED57A0" w:rsidP="004B096D">
      <w:pPr>
        <w:pStyle w:val="Default"/>
        <w:jc w:val="both"/>
        <w:rPr>
          <w:rFonts w:ascii="Century Gothic" w:hAnsi="Century Gothic"/>
          <w:bCs/>
          <w:sz w:val="20"/>
          <w:szCs w:val="20"/>
        </w:rPr>
      </w:pPr>
    </w:p>
    <w:p w:rsidR="00ED57A0" w:rsidRPr="00642366" w:rsidRDefault="00ED57A0" w:rsidP="004B096D">
      <w:pPr>
        <w:shd w:val="clear" w:color="auto" w:fill="FFFFFF"/>
        <w:spacing w:after="0"/>
        <w:jc w:val="both"/>
        <w:rPr>
          <w:rFonts w:ascii="Century Gothic" w:hAnsi="Century Gothic" w:cs="Arial"/>
          <w:b/>
          <w:bCs/>
          <w:noProof w:val="0"/>
          <w:sz w:val="20"/>
          <w:szCs w:val="20"/>
        </w:rPr>
      </w:pPr>
      <w:r w:rsidRPr="00642366">
        <w:rPr>
          <w:rFonts w:ascii="Century Gothic" w:hAnsi="Century Gothic" w:cs="Arial"/>
          <w:b/>
          <w:bCs/>
          <w:noProof w:val="0"/>
          <w:sz w:val="20"/>
          <w:szCs w:val="20"/>
        </w:rPr>
        <w:t>3.3 OBLIGACIONES Y ALCANCE DEL OBJETO:</w:t>
      </w:r>
    </w:p>
    <w:p w:rsidR="00ED57A0" w:rsidRPr="00642366" w:rsidRDefault="00ED57A0" w:rsidP="00FC0EA4">
      <w:pPr>
        <w:shd w:val="clear" w:color="auto" w:fill="FFFFFF"/>
        <w:ind w:left="90"/>
        <w:jc w:val="both"/>
        <w:rPr>
          <w:rFonts w:ascii="Century Gothic" w:eastAsia="Arial Unicode MS" w:hAnsi="Century Gothic" w:cs="Calibri"/>
          <w:noProof w:val="0"/>
        </w:rPr>
      </w:pPr>
    </w:p>
    <w:p w:rsidR="00ED57A0" w:rsidRPr="00642366" w:rsidRDefault="00ED57A0" w:rsidP="00FC0EA4">
      <w:pPr>
        <w:numPr>
          <w:ilvl w:val="0"/>
          <w:numId w:val="19"/>
        </w:numPr>
        <w:shd w:val="clear" w:color="auto" w:fill="FFFFFF"/>
        <w:spacing w:after="0" w:line="240" w:lineRule="auto"/>
        <w:jc w:val="both"/>
        <w:rPr>
          <w:rFonts w:ascii="Century Gothic" w:hAnsi="Century Gothic" w:cs="Calibri"/>
          <w:b/>
          <w:noProof w:val="0"/>
        </w:rPr>
      </w:pPr>
      <w:r w:rsidRPr="00642366">
        <w:rPr>
          <w:rFonts w:ascii="Century Gothic" w:hAnsi="Century Gothic" w:cs="Calibri"/>
          <w:noProof w:val="0"/>
        </w:rPr>
        <w:lastRenderedPageBreak/>
        <w:t xml:space="preserve">Cumplir con el objeto del contrato, de acuerdo a las especificaciones técnicas requeridas y las condiciones de entrega establecidas en los documentos del proceso y oferta del contratista. </w:t>
      </w:r>
    </w:p>
    <w:p w:rsidR="00ED57A0" w:rsidRPr="00642366" w:rsidRDefault="00ED57A0" w:rsidP="00FC0EA4">
      <w:pPr>
        <w:numPr>
          <w:ilvl w:val="0"/>
          <w:numId w:val="19"/>
        </w:numPr>
        <w:shd w:val="clear" w:color="auto" w:fill="FFFFFF"/>
        <w:spacing w:after="0" w:line="240" w:lineRule="auto"/>
        <w:jc w:val="both"/>
        <w:rPr>
          <w:rFonts w:ascii="Century Gothic" w:hAnsi="Century Gothic" w:cs="Calibri"/>
          <w:b/>
          <w:noProof w:val="0"/>
        </w:rPr>
      </w:pPr>
      <w:r w:rsidRPr="00642366">
        <w:rPr>
          <w:rFonts w:ascii="Century Gothic" w:hAnsi="Century Gothic" w:cs="Calibri"/>
          <w:noProof w:val="0"/>
        </w:rPr>
        <w:t xml:space="preserve">Atender las observaciones o requerimientos que le formule LA INSTITUCIÓN EDUCATIVA, por conducto del supervisor del contrato y corregir las fallas dentro del plazo razonable que se le señale para el efecto. </w:t>
      </w:r>
    </w:p>
    <w:p w:rsidR="00ED57A0" w:rsidRPr="00642366" w:rsidRDefault="00ED57A0" w:rsidP="00FC0EA4">
      <w:pPr>
        <w:numPr>
          <w:ilvl w:val="0"/>
          <w:numId w:val="19"/>
        </w:numPr>
        <w:shd w:val="clear" w:color="auto" w:fill="FFFFFF"/>
        <w:spacing w:after="0" w:line="240" w:lineRule="auto"/>
        <w:jc w:val="both"/>
        <w:rPr>
          <w:rFonts w:ascii="Century Gothic" w:hAnsi="Century Gothic" w:cs="Calibri"/>
          <w:b/>
          <w:noProof w:val="0"/>
        </w:rPr>
      </w:pPr>
      <w:r w:rsidRPr="00642366">
        <w:rPr>
          <w:rFonts w:ascii="Century Gothic" w:hAnsi="Century Gothic" w:cs="Calibri"/>
          <w:noProof w:val="0"/>
        </w:rPr>
        <w:t xml:space="preserve">Garantizar el cumplimiento del contrato, dentro del plazo pactado. </w:t>
      </w:r>
    </w:p>
    <w:p w:rsidR="00ED57A0" w:rsidRPr="00642366" w:rsidRDefault="00ED57A0" w:rsidP="00FC0EA4">
      <w:pPr>
        <w:numPr>
          <w:ilvl w:val="0"/>
          <w:numId w:val="19"/>
        </w:numPr>
        <w:shd w:val="clear" w:color="auto" w:fill="FFFFFF"/>
        <w:spacing w:after="0" w:line="240" w:lineRule="auto"/>
        <w:jc w:val="both"/>
        <w:rPr>
          <w:rFonts w:ascii="Century Gothic" w:hAnsi="Century Gothic" w:cs="Calibri"/>
          <w:b/>
          <w:noProof w:val="0"/>
        </w:rPr>
      </w:pPr>
      <w:r w:rsidRPr="00642366">
        <w:rPr>
          <w:rFonts w:ascii="Century Gothic" w:hAnsi="Century Gothic" w:cs="Calibri"/>
          <w:noProof w:val="0"/>
        </w:rPr>
        <w:t xml:space="preserve">Cumplir con el objeto del contrato con plena autonomía técnica y administrativa y bajo su propia responsabilidad. Por lo tanto, no existe ni existirá ningún tipo de subordinación ni vínculo laboral alguno del contratista con LA INSTITUCIÓN EDUCATIVA. </w:t>
      </w:r>
    </w:p>
    <w:p w:rsidR="00ED57A0" w:rsidRPr="00642366" w:rsidRDefault="00ED57A0" w:rsidP="00FC0EA4">
      <w:pPr>
        <w:numPr>
          <w:ilvl w:val="0"/>
          <w:numId w:val="19"/>
        </w:numPr>
        <w:shd w:val="clear" w:color="auto" w:fill="FFFFFF"/>
        <w:spacing w:after="0" w:line="240" w:lineRule="auto"/>
        <w:jc w:val="both"/>
        <w:rPr>
          <w:rFonts w:ascii="Century Gothic" w:hAnsi="Century Gothic" w:cs="Calibri"/>
          <w:b/>
          <w:noProof w:val="0"/>
        </w:rPr>
      </w:pPr>
      <w:r w:rsidRPr="00642366">
        <w:rPr>
          <w:rFonts w:ascii="Century Gothic" w:hAnsi="Century Gothic" w:cs="Calibri"/>
          <w:noProof w:val="0"/>
        </w:rPr>
        <w:t xml:space="preserve">Dar trámite oportuno a los asuntos que le sean asignados en desarrollo de las obligaciones contractuales. </w:t>
      </w:r>
    </w:p>
    <w:p w:rsidR="00ED57A0" w:rsidRPr="00642366" w:rsidRDefault="00ED57A0" w:rsidP="00FC0EA4">
      <w:pPr>
        <w:numPr>
          <w:ilvl w:val="0"/>
          <w:numId w:val="18"/>
        </w:numPr>
        <w:shd w:val="clear" w:color="auto" w:fill="FFFFFF"/>
        <w:spacing w:after="0" w:line="240" w:lineRule="auto"/>
        <w:jc w:val="both"/>
        <w:rPr>
          <w:rFonts w:ascii="Century Gothic" w:eastAsia="Arial Unicode MS" w:hAnsi="Century Gothic"/>
          <w:b/>
          <w:noProof w:val="0"/>
        </w:rPr>
      </w:pPr>
      <w:r w:rsidRPr="00642366">
        <w:rPr>
          <w:rFonts w:ascii="Century Gothic" w:hAnsi="Century Gothic" w:cs="Calibri"/>
          <w:noProof w:val="0"/>
        </w:rPr>
        <w:t xml:space="preserve">Suscribir oportunamente el Acta de Inicio del contrato conjuntamente con el supervisor del mismo. </w:t>
      </w:r>
    </w:p>
    <w:p w:rsidR="00ED57A0" w:rsidRPr="00642366" w:rsidRDefault="00ED57A0" w:rsidP="00FC0EA4">
      <w:pPr>
        <w:numPr>
          <w:ilvl w:val="0"/>
          <w:numId w:val="18"/>
        </w:numPr>
        <w:shd w:val="clear" w:color="auto" w:fill="FFFFFF"/>
        <w:spacing w:after="0" w:line="240" w:lineRule="auto"/>
        <w:jc w:val="both"/>
        <w:rPr>
          <w:rFonts w:ascii="Century Gothic" w:eastAsia="Arial Unicode MS" w:hAnsi="Century Gothic"/>
          <w:b/>
          <w:noProof w:val="0"/>
        </w:rPr>
      </w:pPr>
      <w:r w:rsidRPr="00642366">
        <w:rPr>
          <w:rFonts w:ascii="Century Gothic" w:eastAsia="Arial Unicode MS" w:hAnsi="Century Gothic"/>
          <w:noProof w:val="0"/>
        </w:rPr>
        <w:t xml:space="preserve">Cumplir con el objeto y las obligaciones contractuales conservando un comportamiento de cordialidad y buen trato con las autoridades y entidades sujeto de atención de la I.E. así como con los funcionarios y contratistas de la entidad, tanto en las instalaciones de la misma como donde quiera que se desarrollen las actividades derivadas del contrato. </w:t>
      </w:r>
    </w:p>
    <w:p w:rsidR="00ED57A0" w:rsidRPr="00642366" w:rsidRDefault="00ED57A0" w:rsidP="00FC0EA4">
      <w:pPr>
        <w:pStyle w:val="Default"/>
        <w:widowControl w:val="0"/>
        <w:numPr>
          <w:ilvl w:val="0"/>
          <w:numId w:val="18"/>
        </w:numPr>
        <w:jc w:val="both"/>
        <w:rPr>
          <w:rFonts w:ascii="Century Gothic" w:eastAsia="Arial Unicode MS" w:hAnsi="Century Gothic"/>
          <w:sz w:val="20"/>
          <w:szCs w:val="20"/>
        </w:rPr>
      </w:pPr>
      <w:r w:rsidRPr="00642366">
        <w:rPr>
          <w:rFonts w:ascii="Century Gothic" w:hAnsi="Century Gothic" w:cs="Calibri"/>
          <w:sz w:val="20"/>
          <w:szCs w:val="20"/>
        </w:rPr>
        <w:t xml:space="preserve">Para la entrega de los bienes o </w:t>
      </w:r>
      <w:proofErr w:type="gramStart"/>
      <w:r w:rsidRPr="00642366">
        <w:rPr>
          <w:rFonts w:ascii="Century Gothic" w:hAnsi="Century Gothic" w:cs="Calibri"/>
          <w:sz w:val="20"/>
          <w:szCs w:val="20"/>
        </w:rPr>
        <w:t>servicios,  el</w:t>
      </w:r>
      <w:proofErr w:type="gramEnd"/>
      <w:r w:rsidRPr="00642366">
        <w:rPr>
          <w:rFonts w:ascii="Century Gothic" w:hAnsi="Century Gothic" w:cs="Calibri"/>
          <w:sz w:val="20"/>
          <w:szCs w:val="20"/>
        </w:rPr>
        <w:t xml:space="preserve"> contratista deberá allegar la factura de venta electrónica si está obligado de acuerdo a lo dispuesto por la DIAN.   </w:t>
      </w:r>
    </w:p>
    <w:p w:rsidR="00ED57A0" w:rsidRPr="00642366" w:rsidRDefault="00ED57A0" w:rsidP="00FC0EA4">
      <w:pPr>
        <w:pStyle w:val="Default"/>
        <w:widowControl w:val="0"/>
        <w:numPr>
          <w:ilvl w:val="0"/>
          <w:numId w:val="18"/>
        </w:numPr>
        <w:jc w:val="both"/>
        <w:rPr>
          <w:rFonts w:ascii="Century Gothic" w:eastAsia="Arial Unicode MS" w:hAnsi="Century Gothic"/>
          <w:sz w:val="20"/>
          <w:szCs w:val="20"/>
        </w:rPr>
      </w:pPr>
      <w:r w:rsidRPr="00642366">
        <w:rPr>
          <w:rFonts w:ascii="Century Gothic" w:eastAsia="Arial Unicode MS" w:hAnsi="Century Gothic"/>
          <w:sz w:val="20"/>
          <w:szCs w:val="20"/>
        </w:rPr>
        <w:t xml:space="preserve">Informar sobre los actos o conductas irregulares o ilícitas de los cuales tenga conocimiento, que sean realizados por cualquier persona relacionada con los proyectos y las actividades a cargo de la entidad.  </w:t>
      </w:r>
    </w:p>
    <w:p w:rsidR="00ED57A0" w:rsidRPr="00642366" w:rsidRDefault="00ED57A0" w:rsidP="00FC0EA4">
      <w:pPr>
        <w:pStyle w:val="Default"/>
        <w:widowControl w:val="0"/>
        <w:numPr>
          <w:ilvl w:val="0"/>
          <w:numId w:val="18"/>
        </w:numPr>
        <w:jc w:val="both"/>
        <w:rPr>
          <w:rFonts w:ascii="Century Gothic" w:eastAsia="Arial Unicode MS" w:hAnsi="Century Gothic"/>
          <w:sz w:val="20"/>
          <w:szCs w:val="20"/>
        </w:rPr>
      </w:pPr>
      <w:r w:rsidRPr="00642366">
        <w:rPr>
          <w:rFonts w:ascii="Century Gothic" w:eastAsia="Arial Unicode MS" w:hAnsi="Century Gothic"/>
          <w:sz w:val="20"/>
          <w:szCs w:val="20"/>
        </w:rPr>
        <w:t xml:space="preserve">Informar a la Entidad contratante cualquier cambio en su condición como Proveedor, bien sea cambios de nombre, ser parte de fusiones o adquisiciones o reorganizaciones empresariales.  </w:t>
      </w:r>
    </w:p>
    <w:p w:rsidR="00ED57A0" w:rsidRPr="00642366" w:rsidRDefault="00ED57A0" w:rsidP="00FC0EA4">
      <w:pPr>
        <w:pStyle w:val="Default"/>
        <w:widowControl w:val="0"/>
        <w:numPr>
          <w:ilvl w:val="0"/>
          <w:numId w:val="18"/>
        </w:numPr>
        <w:jc w:val="both"/>
        <w:rPr>
          <w:rFonts w:ascii="Century Gothic" w:eastAsia="Arial Unicode MS" w:hAnsi="Century Gothic"/>
          <w:sz w:val="20"/>
          <w:szCs w:val="20"/>
        </w:rPr>
      </w:pPr>
      <w:r w:rsidRPr="00642366">
        <w:rPr>
          <w:rFonts w:ascii="Century Gothic" w:eastAsia="Arial Unicode MS" w:hAnsi="Century Gothic"/>
          <w:sz w:val="20"/>
          <w:szCs w:val="20"/>
        </w:rPr>
        <w:t xml:space="preserve">El CONTRATISTA se compromete a dar cumplimiento de sus obligaciones con los Sistemas de Salud, Pensión Y Riesgos Profesionales, aportes a las Cajas de Compensación Familiar, Instituto Colombiano de Bienestar Familiar y Servicio Nacional de Aprendizaje, cuando a ello haya lugar, en concordancia con el Artículo 50 de la Ley 789 de 2002.  </w:t>
      </w:r>
    </w:p>
    <w:p w:rsidR="00ED57A0" w:rsidRPr="00642366" w:rsidRDefault="00ED57A0" w:rsidP="00FC0EA4">
      <w:pPr>
        <w:pStyle w:val="Default"/>
        <w:widowControl w:val="0"/>
        <w:numPr>
          <w:ilvl w:val="0"/>
          <w:numId w:val="18"/>
        </w:numPr>
        <w:jc w:val="both"/>
        <w:rPr>
          <w:rFonts w:ascii="Century Gothic" w:eastAsia="Arial Unicode MS" w:hAnsi="Century Gothic"/>
          <w:sz w:val="20"/>
          <w:szCs w:val="20"/>
        </w:rPr>
      </w:pPr>
      <w:r w:rsidRPr="00642366">
        <w:rPr>
          <w:rFonts w:ascii="Century Gothic" w:eastAsia="Arial Unicode MS" w:hAnsi="Century Gothic"/>
          <w:sz w:val="20"/>
          <w:szCs w:val="20"/>
        </w:rPr>
        <w:t xml:space="preserve">Cumplir con lo ordenado en la resolución No. 1000-0026 del 10 de enero de 2018, por medio del cual se estableció el código de integridad y buen gobierno de la Alcaldía Municipal de Ibagué, el cual tiene como objetivo lograr una gestión integral, eficiente y transparente, cumpliendo con cada uno de los valores establecidos, respetando las normas que rigen a los servidores públicos en función de la garantía de los derechos de los ciudadanos. </w:t>
      </w:r>
    </w:p>
    <w:p w:rsidR="00ED57A0" w:rsidRPr="00642366" w:rsidRDefault="00ED57A0" w:rsidP="00FC0EA4">
      <w:pPr>
        <w:pStyle w:val="Default"/>
        <w:widowControl w:val="0"/>
        <w:ind w:left="1080"/>
        <w:jc w:val="both"/>
        <w:rPr>
          <w:rFonts w:ascii="Century Gothic" w:eastAsia="Arial Unicode MS" w:hAnsi="Century Gothic"/>
          <w:sz w:val="20"/>
          <w:szCs w:val="20"/>
        </w:rPr>
      </w:pPr>
    </w:p>
    <w:p w:rsidR="00ED57A0" w:rsidRPr="00642366" w:rsidRDefault="00ED57A0" w:rsidP="004B096D">
      <w:pPr>
        <w:pStyle w:val="Ttulo2"/>
        <w:spacing w:before="0"/>
        <w:jc w:val="both"/>
        <w:rPr>
          <w:rFonts w:ascii="Century Gothic" w:hAnsi="Century Gothic"/>
          <w:color w:val="auto"/>
          <w:sz w:val="20"/>
          <w:szCs w:val="20"/>
        </w:rPr>
      </w:pPr>
      <w:r w:rsidRPr="00642366">
        <w:rPr>
          <w:rFonts w:ascii="Century Gothic" w:hAnsi="Century Gothic"/>
          <w:b/>
          <w:color w:val="auto"/>
          <w:sz w:val="20"/>
          <w:szCs w:val="20"/>
        </w:rPr>
        <w:lastRenderedPageBreak/>
        <w:t xml:space="preserve">3.4 OBLIGACIONES DEL CONTRATANTE. </w:t>
      </w:r>
      <w:r w:rsidRPr="00642366">
        <w:rPr>
          <w:rFonts w:ascii="Century Gothic" w:hAnsi="Century Gothic"/>
          <w:color w:val="auto"/>
          <w:sz w:val="20"/>
          <w:szCs w:val="20"/>
        </w:rPr>
        <w:t>EL CONTRATANTE se obliga a:</w:t>
      </w:r>
    </w:p>
    <w:p w:rsidR="00ED57A0" w:rsidRPr="00642366" w:rsidRDefault="00ED57A0" w:rsidP="004B096D">
      <w:pPr>
        <w:numPr>
          <w:ilvl w:val="0"/>
          <w:numId w:val="17"/>
        </w:numPr>
        <w:spacing w:after="0" w:line="240" w:lineRule="auto"/>
        <w:jc w:val="both"/>
        <w:rPr>
          <w:rFonts w:ascii="Century Gothic" w:hAnsi="Century Gothic"/>
          <w:noProof w:val="0"/>
          <w:sz w:val="20"/>
          <w:szCs w:val="20"/>
        </w:rPr>
      </w:pPr>
      <w:r w:rsidRPr="00642366">
        <w:rPr>
          <w:rFonts w:ascii="Century Gothic" w:hAnsi="Century Gothic"/>
          <w:noProof w:val="0"/>
          <w:sz w:val="20"/>
          <w:szCs w:val="20"/>
        </w:rPr>
        <w:t xml:space="preserve">Ejercer la supervisión del contrato y verificar el cumplimiento del objeto y de las obligaciones a cargo de EL CONTRATISTA. </w:t>
      </w:r>
    </w:p>
    <w:p w:rsidR="00ED57A0" w:rsidRPr="00642366" w:rsidRDefault="00ED57A0" w:rsidP="004B096D">
      <w:pPr>
        <w:numPr>
          <w:ilvl w:val="0"/>
          <w:numId w:val="17"/>
        </w:numPr>
        <w:spacing w:after="0" w:line="240" w:lineRule="auto"/>
        <w:jc w:val="both"/>
        <w:rPr>
          <w:rFonts w:ascii="Century Gothic" w:hAnsi="Century Gothic"/>
          <w:noProof w:val="0"/>
          <w:sz w:val="20"/>
          <w:szCs w:val="20"/>
        </w:rPr>
      </w:pPr>
      <w:r w:rsidRPr="00642366">
        <w:rPr>
          <w:rFonts w:ascii="Century Gothic" w:hAnsi="Century Gothic"/>
          <w:noProof w:val="0"/>
          <w:sz w:val="20"/>
          <w:szCs w:val="20"/>
        </w:rPr>
        <w:t xml:space="preserve">Aprobar, cuando corresponda, cronograma, soportes técnicos y demás documentos necesarios para el adecuado seguimiento contractual. </w:t>
      </w:r>
    </w:p>
    <w:p w:rsidR="00ED57A0" w:rsidRPr="00642366" w:rsidRDefault="00ED57A0" w:rsidP="004B096D">
      <w:pPr>
        <w:numPr>
          <w:ilvl w:val="0"/>
          <w:numId w:val="17"/>
        </w:numPr>
        <w:spacing w:after="0" w:line="240" w:lineRule="auto"/>
        <w:jc w:val="both"/>
        <w:rPr>
          <w:rFonts w:ascii="Century Gothic" w:hAnsi="Century Gothic"/>
          <w:noProof w:val="0"/>
          <w:sz w:val="20"/>
          <w:szCs w:val="20"/>
        </w:rPr>
      </w:pPr>
      <w:r w:rsidRPr="00642366">
        <w:rPr>
          <w:rFonts w:ascii="Century Gothic" w:hAnsi="Century Gothic"/>
          <w:noProof w:val="0"/>
          <w:sz w:val="20"/>
          <w:szCs w:val="20"/>
        </w:rPr>
        <w:t xml:space="preserve">Facilitar el acceso a las instalaciones institucionales y coordinar con EL CONTRATISTA las condiciones mínimas requeridas para la ejecución de las actividades, cuando el objeto del contrato así lo requiera. </w:t>
      </w:r>
    </w:p>
    <w:p w:rsidR="00ED57A0" w:rsidRPr="00642366" w:rsidRDefault="00ED57A0" w:rsidP="004B096D">
      <w:pPr>
        <w:numPr>
          <w:ilvl w:val="0"/>
          <w:numId w:val="17"/>
        </w:numPr>
        <w:spacing w:after="0" w:line="240" w:lineRule="auto"/>
        <w:jc w:val="both"/>
        <w:rPr>
          <w:rFonts w:ascii="Century Gothic" w:hAnsi="Century Gothic"/>
          <w:noProof w:val="0"/>
          <w:sz w:val="20"/>
          <w:szCs w:val="20"/>
        </w:rPr>
      </w:pPr>
      <w:r w:rsidRPr="00642366">
        <w:rPr>
          <w:rFonts w:ascii="Century Gothic" w:hAnsi="Century Gothic"/>
          <w:noProof w:val="0"/>
          <w:sz w:val="20"/>
          <w:szCs w:val="20"/>
        </w:rPr>
        <w:t xml:space="preserve">Solicitar por escrito los ajustes, correcciones, reposiciones o mejoras a que haya lugar cuando se evidencien defectos de calidad, incumplimientos o desviaciones frente a las especificaciones técnicas pactadas. </w:t>
      </w:r>
    </w:p>
    <w:p w:rsidR="00ED57A0" w:rsidRPr="00642366" w:rsidRDefault="00ED57A0" w:rsidP="004B096D">
      <w:pPr>
        <w:numPr>
          <w:ilvl w:val="0"/>
          <w:numId w:val="17"/>
        </w:numPr>
        <w:spacing w:after="0" w:line="240" w:lineRule="auto"/>
        <w:jc w:val="both"/>
        <w:rPr>
          <w:rFonts w:ascii="Century Gothic" w:hAnsi="Century Gothic"/>
          <w:noProof w:val="0"/>
          <w:sz w:val="20"/>
          <w:szCs w:val="20"/>
        </w:rPr>
      </w:pPr>
      <w:r w:rsidRPr="00642366">
        <w:rPr>
          <w:rFonts w:ascii="Century Gothic" w:hAnsi="Century Gothic"/>
          <w:noProof w:val="0"/>
          <w:sz w:val="20"/>
          <w:szCs w:val="20"/>
        </w:rPr>
        <w:t xml:space="preserve">Expedir la certificación de cumplimiento y suscribir el acta de recibo final cuando se verifique la ejecución satisfactoria del objeto contractual. </w:t>
      </w:r>
    </w:p>
    <w:p w:rsidR="00ED57A0" w:rsidRPr="00642366" w:rsidRDefault="00ED57A0" w:rsidP="004B096D">
      <w:pPr>
        <w:numPr>
          <w:ilvl w:val="0"/>
          <w:numId w:val="17"/>
        </w:numPr>
        <w:spacing w:after="0" w:line="240" w:lineRule="auto"/>
        <w:jc w:val="both"/>
        <w:rPr>
          <w:rFonts w:ascii="Century Gothic" w:hAnsi="Century Gothic"/>
          <w:noProof w:val="0"/>
          <w:sz w:val="20"/>
          <w:szCs w:val="20"/>
        </w:rPr>
      </w:pPr>
      <w:r w:rsidRPr="00642366">
        <w:rPr>
          <w:rFonts w:ascii="Century Gothic" w:hAnsi="Century Gothic"/>
          <w:noProof w:val="0"/>
          <w:sz w:val="20"/>
          <w:szCs w:val="20"/>
        </w:rPr>
        <w:t xml:space="preserve">Pagar el valor del contrato en los términos y condiciones establecidos en la cláusula de forma de pago. </w:t>
      </w:r>
    </w:p>
    <w:p w:rsidR="00ED57A0" w:rsidRPr="00642366" w:rsidRDefault="00ED57A0" w:rsidP="004B096D">
      <w:pPr>
        <w:shd w:val="clear" w:color="auto" w:fill="FFFFFF"/>
        <w:spacing w:after="0"/>
        <w:jc w:val="both"/>
        <w:rPr>
          <w:rFonts w:ascii="Century Gothic" w:hAnsi="Century Gothic" w:cs="Arial"/>
          <w:b/>
          <w:bCs/>
          <w:noProof w:val="0"/>
          <w:sz w:val="20"/>
          <w:szCs w:val="20"/>
        </w:rPr>
      </w:pPr>
    </w:p>
    <w:p w:rsidR="00ED57A0" w:rsidRPr="00642366" w:rsidRDefault="00ED57A0" w:rsidP="004B096D">
      <w:pPr>
        <w:shd w:val="clear" w:color="auto" w:fill="FFFFFF"/>
        <w:spacing w:after="0"/>
        <w:jc w:val="both"/>
        <w:rPr>
          <w:rFonts w:ascii="Century Gothic" w:hAnsi="Century Gothic" w:cs="Arial"/>
          <w:b/>
          <w:bCs/>
          <w:noProof w:val="0"/>
          <w:sz w:val="20"/>
          <w:szCs w:val="20"/>
        </w:rPr>
      </w:pPr>
      <w:r w:rsidRPr="00642366">
        <w:rPr>
          <w:rFonts w:ascii="Century Gothic" w:hAnsi="Century Gothic" w:cs="Arial"/>
          <w:b/>
          <w:bCs/>
          <w:noProof w:val="0"/>
          <w:sz w:val="20"/>
          <w:szCs w:val="20"/>
        </w:rPr>
        <w:t>3.5 CONDICIONES DE EXPERIENCIA</w:t>
      </w:r>
    </w:p>
    <w:p w:rsidR="00ED57A0" w:rsidRPr="00642366" w:rsidRDefault="00ED57A0" w:rsidP="004B096D">
      <w:pPr>
        <w:shd w:val="clear" w:color="auto" w:fill="FFFFFF"/>
        <w:spacing w:after="0"/>
        <w:jc w:val="both"/>
        <w:rPr>
          <w:rFonts w:ascii="Century Gothic" w:hAnsi="Century Gothic" w:cs="Arial"/>
          <w:noProof w:val="0"/>
          <w:sz w:val="20"/>
          <w:szCs w:val="20"/>
        </w:rPr>
      </w:pPr>
      <w:r w:rsidRPr="00642366">
        <w:rPr>
          <w:rFonts w:ascii="Century Gothic" w:hAnsi="Century Gothic" w:cs="Arial"/>
          <w:noProof w:val="0"/>
          <w:sz w:val="20"/>
          <w:szCs w:val="20"/>
        </w:rPr>
        <w:t>El proponente deberá acreditar la experiencia de acuerdo a la siguiente información:</w:t>
      </w:r>
    </w:p>
    <w:p w:rsidR="00ED57A0" w:rsidRPr="00642366" w:rsidRDefault="00ED57A0" w:rsidP="004B096D">
      <w:pPr>
        <w:shd w:val="clear" w:color="auto" w:fill="FFFFFF"/>
        <w:spacing w:after="0"/>
        <w:jc w:val="both"/>
        <w:rPr>
          <w:rFonts w:ascii="Century Gothic" w:hAnsi="Century Gothic" w:cs="Arial"/>
          <w:b/>
          <w:noProof w:val="0"/>
          <w:sz w:val="20"/>
          <w:szCs w:val="20"/>
        </w:rPr>
      </w:pPr>
      <w:r w:rsidRPr="00642366">
        <w:rPr>
          <w:rFonts w:ascii="Century Gothic" w:hAnsi="Century Gothic" w:cs="Arial"/>
          <w:b/>
          <w:noProof w:val="0"/>
          <w:sz w:val="20"/>
          <w:szCs w:val="20"/>
        </w:rPr>
        <w:t>COPIA DE CONTRATOS Y ACTA DE RECIBO FINAL</w:t>
      </w:r>
    </w:p>
    <w:p w:rsidR="00ED57A0" w:rsidRPr="00642366" w:rsidRDefault="00ED57A0" w:rsidP="004B096D">
      <w:pPr>
        <w:shd w:val="clear" w:color="auto" w:fill="FFFFFF"/>
        <w:spacing w:after="0"/>
        <w:jc w:val="both"/>
        <w:rPr>
          <w:rFonts w:ascii="Century Gothic" w:hAnsi="Century Gothic"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2790"/>
        <w:gridCol w:w="3950"/>
      </w:tblGrid>
      <w:tr w:rsidR="00ED57A0" w:rsidRPr="00642366" w:rsidTr="00095164">
        <w:trPr>
          <w:tblHeader/>
        </w:trPr>
        <w:tc>
          <w:tcPr>
            <w:tcW w:w="2088" w:type="dxa"/>
            <w:shd w:val="clear" w:color="auto" w:fill="auto"/>
          </w:tcPr>
          <w:p w:rsidR="00ED57A0" w:rsidRPr="00642366" w:rsidRDefault="00ED57A0" w:rsidP="00095164">
            <w:pPr>
              <w:spacing w:after="0"/>
              <w:jc w:val="both"/>
              <w:rPr>
                <w:rFonts w:ascii="Century Gothic" w:hAnsi="Century Gothic" w:cs="Arial"/>
                <w:b/>
                <w:noProof w:val="0"/>
                <w:sz w:val="16"/>
                <w:szCs w:val="16"/>
              </w:rPr>
            </w:pPr>
            <w:r w:rsidRPr="00642366">
              <w:rPr>
                <w:rFonts w:ascii="Century Gothic" w:hAnsi="Century Gothic" w:cs="Arial"/>
                <w:b/>
                <w:noProof w:val="0"/>
                <w:sz w:val="16"/>
                <w:szCs w:val="16"/>
              </w:rPr>
              <w:t>REQUISITO HABILITANTE CAPACIDAD TÉCNICA</w:t>
            </w:r>
          </w:p>
        </w:tc>
        <w:tc>
          <w:tcPr>
            <w:tcW w:w="2790" w:type="dxa"/>
            <w:shd w:val="clear" w:color="auto" w:fill="auto"/>
          </w:tcPr>
          <w:p w:rsidR="00ED57A0" w:rsidRPr="00642366" w:rsidRDefault="00ED57A0" w:rsidP="00095164">
            <w:pPr>
              <w:spacing w:after="0"/>
              <w:jc w:val="both"/>
              <w:rPr>
                <w:rFonts w:ascii="Century Gothic" w:hAnsi="Century Gothic" w:cs="Arial"/>
                <w:b/>
                <w:noProof w:val="0"/>
                <w:sz w:val="16"/>
                <w:szCs w:val="16"/>
              </w:rPr>
            </w:pPr>
            <w:r w:rsidRPr="00642366">
              <w:rPr>
                <w:rFonts w:ascii="Century Gothic" w:hAnsi="Century Gothic" w:cs="Arial"/>
                <w:b/>
                <w:noProof w:val="0"/>
                <w:sz w:val="16"/>
                <w:szCs w:val="16"/>
              </w:rPr>
              <w:t>REQUERIMIENTO-</w:t>
            </w:r>
          </w:p>
        </w:tc>
        <w:tc>
          <w:tcPr>
            <w:tcW w:w="3950" w:type="dxa"/>
            <w:shd w:val="clear" w:color="auto" w:fill="auto"/>
          </w:tcPr>
          <w:p w:rsidR="00ED57A0" w:rsidRPr="00642366" w:rsidRDefault="00ED57A0" w:rsidP="00095164">
            <w:pPr>
              <w:spacing w:after="0"/>
              <w:jc w:val="both"/>
              <w:rPr>
                <w:rFonts w:ascii="Century Gothic" w:hAnsi="Century Gothic" w:cs="Arial"/>
                <w:b/>
                <w:noProof w:val="0"/>
                <w:sz w:val="16"/>
                <w:szCs w:val="16"/>
              </w:rPr>
            </w:pPr>
            <w:r w:rsidRPr="00642366">
              <w:rPr>
                <w:rFonts w:ascii="Century Gothic" w:hAnsi="Century Gothic" w:cs="Arial"/>
                <w:b/>
                <w:noProof w:val="0"/>
                <w:sz w:val="16"/>
                <w:szCs w:val="16"/>
              </w:rPr>
              <w:t>VERIFICACIÓN</w:t>
            </w:r>
          </w:p>
        </w:tc>
      </w:tr>
      <w:tr w:rsidR="00ED57A0" w:rsidRPr="00642366" w:rsidTr="00095164">
        <w:trPr>
          <w:trHeight w:val="850"/>
        </w:trPr>
        <w:tc>
          <w:tcPr>
            <w:tcW w:w="2088" w:type="dxa"/>
            <w:shd w:val="clear" w:color="auto" w:fill="auto"/>
          </w:tcPr>
          <w:p w:rsidR="00ED57A0" w:rsidRPr="00642366" w:rsidRDefault="00ED57A0" w:rsidP="00095164">
            <w:pPr>
              <w:spacing w:after="0"/>
              <w:jc w:val="both"/>
              <w:rPr>
                <w:rFonts w:ascii="Century Gothic" w:hAnsi="Century Gothic" w:cs="Arial"/>
                <w:noProof w:val="0"/>
                <w:sz w:val="16"/>
                <w:szCs w:val="16"/>
              </w:rPr>
            </w:pPr>
            <w:r w:rsidRPr="00642366">
              <w:rPr>
                <w:rFonts w:ascii="Century Gothic" w:hAnsi="Century Gothic" w:cs="Arial"/>
                <w:noProof w:val="0"/>
                <w:sz w:val="16"/>
                <w:szCs w:val="16"/>
              </w:rPr>
              <w:t>OBJETO</w:t>
            </w:r>
          </w:p>
        </w:tc>
        <w:tc>
          <w:tcPr>
            <w:tcW w:w="2790" w:type="dxa"/>
            <w:shd w:val="clear" w:color="auto" w:fill="auto"/>
          </w:tcPr>
          <w:p w:rsidR="00ED57A0" w:rsidRPr="00642366" w:rsidRDefault="00ED57A0" w:rsidP="00095164">
            <w:pPr>
              <w:spacing w:after="0"/>
              <w:jc w:val="both"/>
              <w:rPr>
                <w:rFonts w:ascii="Century Gothic" w:hAnsi="Century Gothic" w:cs="Arial"/>
                <w:noProof w:val="0"/>
                <w:sz w:val="16"/>
                <w:szCs w:val="16"/>
                <w:lang w:eastAsia="es-MX"/>
              </w:rPr>
            </w:pPr>
            <w:r w:rsidRPr="00642366">
              <w:rPr>
                <w:rFonts w:ascii="Century Gothic" w:hAnsi="Century Gothic" w:cs="Arial"/>
                <w:b/>
                <w:noProof w:val="0"/>
                <w:sz w:val="16"/>
                <w:szCs w:val="16"/>
                <w:lang w:eastAsia="es-MX"/>
              </w:rPr>
              <w:t>-</w:t>
            </w:r>
            <w:r w:rsidRPr="00042175">
              <w:rPr>
                <w:rFonts w:ascii="Century Gothic" w:hAnsi="Century Gothic" w:cs="Arial"/>
                <w:sz w:val="16"/>
                <w:szCs w:val="16"/>
                <w:lang w:eastAsia="es-MX"/>
              </w:rPr>
              <w:t>TRABAJOS DE MANTENIMIENTO ELECTRICO</w:t>
            </w:r>
          </w:p>
          <w:p w:rsidR="00ED57A0" w:rsidRPr="00642366" w:rsidRDefault="00ED57A0" w:rsidP="00095164">
            <w:pPr>
              <w:spacing w:after="0"/>
              <w:jc w:val="both"/>
              <w:rPr>
                <w:rFonts w:ascii="Century Gothic" w:hAnsi="Century Gothic" w:cs="Arial"/>
                <w:noProof w:val="0"/>
                <w:sz w:val="16"/>
                <w:szCs w:val="16"/>
              </w:rPr>
            </w:pPr>
          </w:p>
        </w:tc>
        <w:tc>
          <w:tcPr>
            <w:tcW w:w="3950" w:type="dxa"/>
            <w:shd w:val="clear" w:color="auto" w:fill="auto"/>
          </w:tcPr>
          <w:p w:rsidR="00ED57A0" w:rsidRPr="00642366" w:rsidRDefault="00ED57A0" w:rsidP="00FC0EA4">
            <w:pPr>
              <w:spacing w:after="0"/>
              <w:jc w:val="both"/>
              <w:rPr>
                <w:rFonts w:ascii="Century Gothic" w:hAnsi="Century Gothic" w:cs="Arial"/>
                <w:noProof w:val="0"/>
                <w:sz w:val="16"/>
                <w:szCs w:val="16"/>
              </w:rPr>
            </w:pPr>
            <w:r w:rsidRPr="00642366">
              <w:rPr>
                <w:rFonts w:ascii="Century Gothic" w:hAnsi="Century Gothic" w:cs="Arial"/>
                <w:noProof w:val="0"/>
                <w:sz w:val="16"/>
                <w:szCs w:val="16"/>
              </w:rPr>
              <w:t>En la copia de uno o más  contratos y su respectiva acta de finalización aportadas por el oferente se evaluara que dentro del objeto y/</w:t>
            </w:r>
            <w:proofErr w:type="spellStart"/>
            <w:r w:rsidRPr="00642366">
              <w:rPr>
                <w:rFonts w:ascii="Century Gothic" w:hAnsi="Century Gothic" w:cs="Arial"/>
                <w:noProof w:val="0"/>
                <w:sz w:val="16"/>
                <w:szCs w:val="16"/>
              </w:rPr>
              <w:t>o</w:t>
            </w:r>
            <w:proofErr w:type="spellEnd"/>
            <w:r w:rsidRPr="00642366">
              <w:rPr>
                <w:rFonts w:ascii="Century Gothic" w:hAnsi="Century Gothic" w:cs="Arial"/>
                <w:noProof w:val="0"/>
                <w:sz w:val="16"/>
                <w:szCs w:val="16"/>
              </w:rPr>
              <w:t xml:space="preserve"> obligaciones se encuentren los requerimientos.</w:t>
            </w:r>
          </w:p>
        </w:tc>
      </w:tr>
      <w:tr w:rsidR="00ED57A0" w:rsidRPr="00642366" w:rsidTr="00095164">
        <w:tc>
          <w:tcPr>
            <w:tcW w:w="2088" w:type="dxa"/>
            <w:shd w:val="clear" w:color="auto" w:fill="auto"/>
          </w:tcPr>
          <w:p w:rsidR="00ED57A0" w:rsidRPr="00642366" w:rsidRDefault="00ED57A0" w:rsidP="00095164">
            <w:pPr>
              <w:spacing w:after="0"/>
              <w:jc w:val="both"/>
              <w:rPr>
                <w:rFonts w:ascii="Century Gothic" w:hAnsi="Century Gothic" w:cs="Arial"/>
                <w:noProof w:val="0"/>
                <w:sz w:val="16"/>
                <w:szCs w:val="16"/>
              </w:rPr>
            </w:pPr>
            <w:r w:rsidRPr="00642366">
              <w:rPr>
                <w:rFonts w:ascii="Century Gothic" w:hAnsi="Century Gothic" w:cs="Arial"/>
                <w:noProof w:val="0"/>
                <w:sz w:val="16"/>
                <w:szCs w:val="16"/>
              </w:rPr>
              <w:t>CUANTÍA EN SMMLV</w:t>
            </w:r>
          </w:p>
        </w:tc>
        <w:tc>
          <w:tcPr>
            <w:tcW w:w="2790" w:type="dxa"/>
            <w:shd w:val="clear" w:color="auto" w:fill="auto"/>
          </w:tcPr>
          <w:p w:rsidR="00ED57A0" w:rsidRPr="00642366" w:rsidRDefault="00ED57A0" w:rsidP="001D2382">
            <w:pPr>
              <w:spacing w:after="0"/>
              <w:jc w:val="both"/>
              <w:rPr>
                <w:rFonts w:ascii="Century Gothic" w:hAnsi="Century Gothic" w:cs="Arial"/>
                <w:noProof w:val="0"/>
                <w:sz w:val="16"/>
                <w:szCs w:val="16"/>
              </w:rPr>
            </w:pPr>
            <w:r w:rsidRPr="00642366">
              <w:rPr>
                <w:rFonts w:ascii="Century Gothic" w:hAnsi="Century Gothic" w:cs="Arial"/>
                <w:noProof w:val="0"/>
                <w:sz w:val="16"/>
                <w:szCs w:val="16"/>
              </w:rPr>
              <w:t xml:space="preserve">&gt; </w:t>
            </w:r>
            <w:proofErr w:type="spellStart"/>
            <w:r w:rsidRPr="00642366">
              <w:rPr>
                <w:rFonts w:ascii="Century Gothic" w:hAnsi="Century Gothic" w:cs="Arial"/>
                <w:noProof w:val="0"/>
                <w:sz w:val="16"/>
                <w:szCs w:val="16"/>
              </w:rPr>
              <w:t>Ó</w:t>
            </w:r>
            <w:proofErr w:type="spellEnd"/>
            <w:r w:rsidRPr="00642366">
              <w:rPr>
                <w:rFonts w:ascii="Century Gothic" w:hAnsi="Century Gothic" w:cs="Arial"/>
                <w:noProof w:val="0"/>
                <w:sz w:val="16"/>
                <w:szCs w:val="16"/>
              </w:rPr>
              <w:t xml:space="preserve">  = A </w:t>
            </w:r>
            <w:r w:rsidRPr="00042175">
              <w:rPr>
                <w:rFonts w:ascii="Century Gothic" w:hAnsi="Century Gothic" w:cs="Arial"/>
                <w:sz w:val="16"/>
                <w:szCs w:val="16"/>
              </w:rPr>
              <w:t>3</w:t>
            </w:r>
            <w:r w:rsidRPr="00642366">
              <w:rPr>
                <w:rFonts w:ascii="Century Gothic" w:hAnsi="Century Gothic" w:cs="Arial"/>
                <w:noProof w:val="0"/>
                <w:sz w:val="16"/>
                <w:szCs w:val="16"/>
              </w:rPr>
              <w:t xml:space="preserve"> SMMLV</w:t>
            </w:r>
          </w:p>
        </w:tc>
        <w:tc>
          <w:tcPr>
            <w:tcW w:w="3950" w:type="dxa"/>
            <w:shd w:val="clear" w:color="auto" w:fill="auto"/>
          </w:tcPr>
          <w:p w:rsidR="00ED57A0" w:rsidRPr="00642366" w:rsidRDefault="00ED57A0" w:rsidP="00FC0EA4">
            <w:pPr>
              <w:spacing w:after="0"/>
              <w:jc w:val="both"/>
              <w:rPr>
                <w:rFonts w:ascii="Century Gothic" w:hAnsi="Century Gothic" w:cs="Arial"/>
                <w:noProof w:val="0"/>
                <w:sz w:val="16"/>
                <w:szCs w:val="16"/>
              </w:rPr>
            </w:pPr>
            <w:r w:rsidRPr="00642366">
              <w:rPr>
                <w:rFonts w:ascii="Century Gothic" w:hAnsi="Century Gothic" w:cs="Arial"/>
                <w:noProof w:val="0"/>
                <w:sz w:val="16"/>
                <w:szCs w:val="16"/>
              </w:rPr>
              <w:t>En la copia de un  contrato y acta de finalización aportada por el oferente se evaluara que  la cuantía contratada, ejecutada y liquidada haya sido por el monto igual o superior al requerimiento</w:t>
            </w:r>
          </w:p>
        </w:tc>
      </w:tr>
    </w:tbl>
    <w:p w:rsidR="00ED57A0" w:rsidRPr="00642366" w:rsidRDefault="00ED57A0" w:rsidP="004B096D">
      <w:pPr>
        <w:shd w:val="clear" w:color="auto" w:fill="FFFFFF"/>
        <w:spacing w:after="0"/>
        <w:jc w:val="both"/>
        <w:rPr>
          <w:rFonts w:ascii="Century Gothic" w:hAnsi="Century Gothic" w:cs="Arial"/>
          <w:noProof w:val="0"/>
          <w:sz w:val="20"/>
          <w:szCs w:val="20"/>
        </w:rPr>
      </w:pPr>
    </w:p>
    <w:p w:rsidR="00ED57A0" w:rsidRPr="00642366" w:rsidRDefault="00ED57A0" w:rsidP="004B096D">
      <w:pPr>
        <w:shd w:val="clear" w:color="auto" w:fill="FFFFFF"/>
        <w:spacing w:after="0"/>
        <w:jc w:val="both"/>
        <w:rPr>
          <w:rFonts w:ascii="Century Gothic" w:hAnsi="Century Gothic" w:cs="Arial"/>
          <w:noProof w:val="0"/>
          <w:sz w:val="20"/>
          <w:szCs w:val="20"/>
        </w:rPr>
      </w:pPr>
      <w:r w:rsidRPr="00642366">
        <w:rPr>
          <w:rFonts w:ascii="Century Gothic" w:hAnsi="Century Gothic" w:cs="Arial"/>
          <w:noProof w:val="0"/>
          <w:sz w:val="20"/>
          <w:szCs w:val="20"/>
        </w:rPr>
        <w:t>En caso de que la experiencia aportada se haya efectuado por un consorcio o unión temporal, deberá adjuntar el soporte que indique el porcentaje de participación de cada uno de los integrantes.</w:t>
      </w:r>
    </w:p>
    <w:p w:rsidR="00ED57A0" w:rsidRPr="00642366" w:rsidRDefault="00ED57A0" w:rsidP="003219FA">
      <w:pPr>
        <w:pStyle w:val="Default"/>
        <w:jc w:val="both"/>
        <w:rPr>
          <w:rFonts w:ascii="Century Gothic" w:hAnsi="Century Gothic"/>
          <w:sz w:val="20"/>
          <w:szCs w:val="20"/>
        </w:rPr>
      </w:pPr>
    </w:p>
    <w:p w:rsidR="00ED57A0" w:rsidRPr="00642366" w:rsidRDefault="00ED57A0" w:rsidP="003219FA">
      <w:pPr>
        <w:pStyle w:val="Default"/>
        <w:jc w:val="both"/>
        <w:rPr>
          <w:rFonts w:ascii="Century Gothic" w:hAnsi="Century Gothic"/>
          <w:b/>
          <w:color w:val="auto"/>
          <w:sz w:val="20"/>
          <w:szCs w:val="20"/>
        </w:rPr>
      </w:pPr>
      <w:r w:rsidRPr="00642366">
        <w:rPr>
          <w:rFonts w:ascii="Century Gothic" w:hAnsi="Century Gothic"/>
          <w:b/>
          <w:color w:val="auto"/>
          <w:sz w:val="20"/>
          <w:szCs w:val="20"/>
        </w:rPr>
        <w:t xml:space="preserve">4.  VALOR ESTIMADO DEL CONTRATO </w:t>
      </w:r>
    </w:p>
    <w:p w:rsidR="00ED57A0" w:rsidRPr="00642366" w:rsidRDefault="00ED57A0" w:rsidP="003219FA">
      <w:pPr>
        <w:shd w:val="clear" w:color="auto" w:fill="FFFFFF"/>
        <w:spacing w:after="0" w:line="276" w:lineRule="auto"/>
        <w:ind w:right="-72"/>
        <w:jc w:val="both"/>
        <w:rPr>
          <w:rFonts w:ascii="Century Gothic" w:hAnsi="Century Gothic" w:cs="Arial"/>
          <w:noProof w:val="0"/>
          <w:sz w:val="20"/>
          <w:szCs w:val="20"/>
          <w:lang w:eastAsia="es-CO"/>
        </w:rPr>
      </w:pPr>
      <w:r w:rsidRPr="00642366">
        <w:rPr>
          <w:rFonts w:ascii="Century Gothic" w:hAnsi="Century Gothic" w:cs="Arial"/>
          <w:noProof w:val="0"/>
          <w:spacing w:val="1"/>
          <w:sz w:val="20"/>
          <w:szCs w:val="20"/>
        </w:rPr>
        <w:t xml:space="preserve">La INSTITUCIÓN EDUCATIVA   cuenta con un presupuesto total para la ejecución del contrato </w:t>
      </w:r>
      <w:r w:rsidRPr="00642366">
        <w:rPr>
          <w:rFonts w:ascii="Century Gothic" w:hAnsi="Century Gothic" w:cs="Arial"/>
          <w:noProof w:val="0"/>
          <w:spacing w:val="-1"/>
          <w:sz w:val="20"/>
          <w:szCs w:val="20"/>
        </w:rPr>
        <w:t xml:space="preserve">de hasta la suma de </w:t>
      </w:r>
      <w:r w:rsidRPr="00042175">
        <w:rPr>
          <w:rFonts w:ascii="Century Gothic" w:hAnsi="Century Gothic" w:cs="Arial"/>
          <w:sz w:val="20"/>
          <w:szCs w:val="20"/>
        </w:rPr>
        <w:t>OCHO MILLONES DE  PESOS ($8,000,000)</w:t>
      </w:r>
      <w:r w:rsidRPr="00642366">
        <w:rPr>
          <w:rFonts w:ascii="Century Gothic" w:hAnsi="Century Gothic" w:cs="Arial"/>
          <w:noProof w:val="0"/>
          <w:spacing w:val="-1"/>
          <w:sz w:val="20"/>
          <w:szCs w:val="20"/>
        </w:rPr>
        <w:t>,</w:t>
      </w:r>
      <w:r w:rsidRPr="00642366">
        <w:rPr>
          <w:rFonts w:ascii="Century Gothic" w:hAnsi="Century Gothic" w:cs="Arial"/>
          <w:noProof w:val="0"/>
          <w:spacing w:val="1"/>
          <w:sz w:val="20"/>
          <w:szCs w:val="20"/>
        </w:rPr>
        <w:t xml:space="preserve"> monto que incluye retenciones, impuestos, </w:t>
      </w:r>
      <w:r w:rsidRPr="00642366">
        <w:rPr>
          <w:rFonts w:ascii="Century Gothic" w:hAnsi="Century Gothic" w:cs="Arial"/>
          <w:noProof w:val="0"/>
          <w:spacing w:val="4"/>
          <w:sz w:val="20"/>
          <w:szCs w:val="20"/>
        </w:rPr>
        <w:t xml:space="preserve">tasas, contribuciones y todo costo directo e indirecto que la ejecución conlleve. Para </w:t>
      </w:r>
      <w:r w:rsidRPr="00642366">
        <w:rPr>
          <w:rFonts w:ascii="Century Gothic" w:hAnsi="Century Gothic" w:cs="Arial"/>
          <w:noProof w:val="0"/>
          <w:spacing w:val="9"/>
          <w:sz w:val="20"/>
          <w:szCs w:val="20"/>
        </w:rPr>
        <w:t xml:space="preserve">atender el presente compromiso, se cuenta con el certificado de disponibilidad </w:t>
      </w:r>
      <w:r w:rsidRPr="00642366">
        <w:rPr>
          <w:rFonts w:ascii="Century Gothic" w:hAnsi="Century Gothic" w:cs="Arial"/>
          <w:noProof w:val="0"/>
          <w:sz w:val="20"/>
          <w:szCs w:val="20"/>
        </w:rPr>
        <w:t xml:space="preserve">presupuestal No </w:t>
      </w:r>
      <w:r w:rsidRPr="00042175">
        <w:rPr>
          <w:rFonts w:ascii="Century Gothic" w:hAnsi="Century Gothic" w:cs="Arial"/>
          <w:sz w:val="20"/>
          <w:szCs w:val="20"/>
        </w:rPr>
        <w:t>CDP - 2026024</w:t>
      </w:r>
      <w:r w:rsidRPr="00642366">
        <w:rPr>
          <w:rFonts w:ascii="Century Gothic" w:hAnsi="Century Gothic" w:cs="Arial"/>
          <w:noProof w:val="0"/>
          <w:sz w:val="20"/>
          <w:szCs w:val="20"/>
        </w:rPr>
        <w:t xml:space="preserve"> de fecha </w:t>
      </w:r>
      <w:r w:rsidRPr="00042175">
        <w:rPr>
          <w:rFonts w:ascii="Century Gothic" w:hAnsi="Century Gothic" w:cs="Arial"/>
          <w:sz w:val="20"/>
          <w:szCs w:val="20"/>
        </w:rPr>
        <w:t>17 de julio  de 2026</w:t>
      </w:r>
      <w:r w:rsidRPr="00642366">
        <w:rPr>
          <w:rFonts w:ascii="Century Gothic" w:hAnsi="Century Gothic" w:cs="Arial"/>
          <w:noProof w:val="0"/>
          <w:sz w:val="20"/>
          <w:szCs w:val="20"/>
        </w:rPr>
        <w:t xml:space="preserve">, afectando el rubro de </w:t>
      </w:r>
      <w:proofErr w:type="gramStart"/>
      <w:r w:rsidRPr="00642366">
        <w:rPr>
          <w:rFonts w:ascii="Century Gothic" w:hAnsi="Century Gothic" w:cs="Arial"/>
          <w:noProof w:val="0"/>
          <w:sz w:val="20"/>
          <w:szCs w:val="20"/>
        </w:rPr>
        <w:t xml:space="preserve">gastos  </w:t>
      </w:r>
      <w:r w:rsidRPr="00042175">
        <w:rPr>
          <w:rFonts w:ascii="Century Gothic" w:hAnsi="Century Gothic" w:cs="Arial"/>
          <w:sz w:val="20"/>
          <w:szCs w:val="20"/>
        </w:rPr>
        <w:t>2.1.2.02.02.005.02.02</w:t>
      </w:r>
      <w:proofErr w:type="gramEnd"/>
      <w:r w:rsidRPr="00042175">
        <w:rPr>
          <w:rFonts w:ascii="Century Gothic" w:hAnsi="Century Gothic" w:cs="Arial"/>
          <w:sz w:val="20"/>
          <w:szCs w:val="20"/>
        </w:rPr>
        <w:t>- Mantenimiento de Infraestructura Educativa - Gratuidad MEN.</w:t>
      </w:r>
    </w:p>
    <w:p w:rsidR="00ED57A0" w:rsidRPr="00642366" w:rsidRDefault="00ED57A0" w:rsidP="003219FA">
      <w:pPr>
        <w:shd w:val="clear" w:color="auto" w:fill="FFFFFF"/>
        <w:spacing w:after="0" w:line="276" w:lineRule="auto"/>
        <w:ind w:right="-72"/>
        <w:jc w:val="both"/>
        <w:rPr>
          <w:rFonts w:ascii="Century Gothic" w:hAnsi="Century Gothic" w:cs="Arial"/>
          <w:noProof w:val="0"/>
          <w:sz w:val="20"/>
          <w:szCs w:val="20"/>
        </w:rPr>
      </w:pPr>
      <w:r w:rsidRPr="00642366">
        <w:rPr>
          <w:rFonts w:ascii="Century Gothic" w:hAnsi="Century Gothic" w:cs="Arial"/>
          <w:noProof w:val="0"/>
          <w:sz w:val="20"/>
          <w:szCs w:val="20"/>
        </w:rPr>
        <w:lastRenderedPageBreak/>
        <w:t xml:space="preserve">El presupuesto para el presente proceso de contratación se fijó conforme el análisis de precios del mercado y numeral 3.5 del análisis del sector </w:t>
      </w:r>
    </w:p>
    <w:p w:rsidR="00ED57A0" w:rsidRPr="00642366" w:rsidRDefault="00ED57A0" w:rsidP="003219FA">
      <w:pPr>
        <w:shd w:val="clear" w:color="auto" w:fill="FFFFFF"/>
        <w:spacing w:after="0" w:line="276" w:lineRule="auto"/>
        <w:ind w:right="-72"/>
        <w:jc w:val="both"/>
        <w:rPr>
          <w:rFonts w:ascii="Century Gothic" w:hAnsi="Century Gothic" w:cs="Arial"/>
          <w:b/>
          <w:noProof w:val="0"/>
          <w:color w:val="000000"/>
          <w:sz w:val="20"/>
          <w:szCs w:val="20"/>
        </w:rPr>
      </w:pPr>
    </w:p>
    <w:p w:rsidR="00ED57A0" w:rsidRPr="00642366" w:rsidRDefault="00ED57A0" w:rsidP="003219FA">
      <w:pPr>
        <w:shd w:val="clear" w:color="auto" w:fill="FFFFFF"/>
        <w:spacing w:after="0" w:line="276" w:lineRule="auto"/>
        <w:ind w:right="-72"/>
        <w:jc w:val="both"/>
        <w:rPr>
          <w:rFonts w:ascii="Century Gothic" w:hAnsi="Century Gothic" w:cs="Arial"/>
          <w:b/>
          <w:noProof w:val="0"/>
          <w:color w:val="000000"/>
          <w:sz w:val="20"/>
          <w:szCs w:val="20"/>
        </w:rPr>
      </w:pPr>
    </w:p>
    <w:p w:rsidR="00ED57A0" w:rsidRPr="00642366" w:rsidRDefault="00ED57A0" w:rsidP="003219FA">
      <w:pPr>
        <w:shd w:val="clear" w:color="auto" w:fill="FFFFFF"/>
        <w:spacing w:after="0" w:line="276" w:lineRule="auto"/>
        <w:ind w:right="-72"/>
        <w:jc w:val="both"/>
        <w:rPr>
          <w:rFonts w:ascii="Century Gothic" w:hAnsi="Century Gothic" w:cs="Arial"/>
          <w:b/>
          <w:noProof w:val="0"/>
          <w:color w:val="000000"/>
          <w:sz w:val="20"/>
          <w:szCs w:val="20"/>
        </w:rPr>
      </w:pPr>
      <w:r w:rsidRPr="00642366">
        <w:rPr>
          <w:rFonts w:ascii="Century Gothic" w:hAnsi="Century Gothic" w:cs="Arial"/>
          <w:b/>
          <w:noProof w:val="0"/>
          <w:color w:val="000000"/>
          <w:sz w:val="20"/>
          <w:szCs w:val="20"/>
        </w:rPr>
        <w:t xml:space="preserve">4.1 IMPUESTOS </w:t>
      </w:r>
      <w:r>
        <w:rPr>
          <w:rFonts w:ascii="Century Gothic" w:hAnsi="Century Gothic" w:cs="Arial"/>
          <w:b/>
          <w:noProof w:val="0"/>
          <w:color w:val="000000"/>
          <w:sz w:val="20"/>
          <w:szCs w:val="20"/>
        </w:rPr>
        <w:t>y CONTRIBUCIONES PARA EL</w:t>
      </w:r>
      <w:r w:rsidRPr="00642366">
        <w:rPr>
          <w:rFonts w:ascii="Century Gothic" w:hAnsi="Century Gothic" w:cs="Arial"/>
          <w:b/>
          <w:noProof w:val="0"/>
          <w:color w:val="000000"/>
          <w:sz w:val="20"/>
          <w:szCs w:val="20"/>
        </w:rPr>
        <w:t xml:space="preserve"> MUNICIPIO DE IBAGUÉ: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1770"/>
        <w:gridCol w:w="1743"/>
        <w:gridCol w:w="1758"/>
        <w:gridCol w:w="1765"/>
      </w:tblGrid>
      <w:tr w:rsidR="00ED57A0" w:rsidRPr="00642366" w:rsidTr="00D41710">
        <w:trPr>
          <w:tblHeader/>
        </w:trPr>
        <w:tc>
          <w:tcPr>
            <w:tcW w:w="1792" w:type="dxa"/>
            <w:shd w:val="clear" w:color="auto" w:fill="auto"/>
          </w:tcPr>
          <w:p w:rsidR="00ED57A0" w:rsidRPr="00642366" w:rsidRDefault="00ED57A0" w:rsidP="003219FA">
            <w:pPr>
              <w:spacing w:after="0"/>
              <w:ind w:right="-36"/>
              <w:jc w:val="both"/>
              <w:rPr>
                <w:rFonts w:ascii="Century Gothic" w:hAnsi="Century Gothic" w:cs="Arial"/>
                <w:b/>
                <w:noProof w:val="0"/>
                <w:color w:val="000000"/>
                <w:sz w:val="16"/>
                <w:szCs w:val="20"/>
              </w:rPr>
            </w:pPr>
            <w:r w:rsidRPr="00642366">
              <w:rPr>
                <w:rFonts w:ascii="Century Gothic" w:hAnsi="Century Gothic" w:cs="Arial"/>
                <w:b/>
                <w:noProof w:val="0"/>
                <w:color w:val="000000"/>
                <w:sz w:val="16"/>
                <w:szCs w:val="20"/>
              </w:rPr>
              <w:t>DETALLE</w:t>
            </w:r>
          </w:p>
        </w:tc>
        <w:tc>
          <w:tcPr>
            <w:tcW w:w="1770" w:type="dxa"/>
            <w:shd w:val="clear" w:color="auto" w:fill="auto"/>
          </w:tcPr>
          <w:p w:rsidR="00ED57A0" w:rsidRPr="00642366" w:rsidRDefault="00ED57A0" w:rsidP="003219FA">
            <w:pPr>
              <w:spacing w:after="0"/>
              <w:ind w:right="-36"/>
              <w:jc w:val="both"/>
              <w:rPr>
                <w:rFonts w:ascii="Century Gothic" w:hAnsi="Century Gothic" w:cs="Arial"/>
                <w:b/>
                <w:noProof w:val="0"/>
                <w:color w:val="000000"/>
                <w:sz w:val="16"/>
                <w:szCs w:val="20"/>
              </w:rPr>
            </w:pPr>
            <w:r w:rsidRPr="00642366">
              <w:rPr>
                <w:rFonts w:ascii="Century Gothic" w:hAnsi="Century Gothic" w:cs="Arial"/>
                <w:b/>
                <w:noProof w:val="0"/>
                <w:color w:val="000000"/>
                <w:sz w:val="16"/>
                <w:szCs w:val="20"/>
              </w:rPr>
              <w:t>CONCEPTO</w:t>
            </w:r>
          </w:p>
        </w:tc>
        <w:tc>
          <w:tcPr>
            <w:tcW w:w="1744" w:type="dxa"/>
            <w:shd w:val="clear" w:color="auto" w:fill="auto"/>
          </w:tcPr>
          <w:p w:rsidR="00ED57A0" w:rsidRPr="00642366" w:rsidRDefault="00ED57A0" w:rsidP="003219FA">
            <w:pPr>
              <w:spacing w:after="0"/>
              <w:ind w:right="-36"/>
              <w:jc w:val="both"/>
              <w:rPr>
                <w:rFonts w:ascii="Century Gothic" w:hAnsi="Century Gothic" w:cs="Arial"/>
                <w:b/>
                <w:noProof w:val="0"/>
                <w:color w:val="000000"/>
                <w:sz w:val="16"/>
                <w:szCs w:val="20"/>
              </w:rPr>
            </w:pPr>
            <w:r w:rsidRPr="00642366">
              <w:rPr>
                <w:rFonts w:ascii="Century Gothic" w:hAnsi="Century Gothic" w:cs="Arial"/>
                <w:b/>
                <w:noProof w:val="0"/>
                <w:color w:val="000000"/>
                <w:sz w:val="16"/>
                <w:szCs w:val="20"/>
              </w:rPr>
              <w:t>BASE</w:t>
            </w:r>
          </w:p>
        </w:tc>
        <w:tc>
          <w:tcPr>
            <w:tcW w:w="1759" w:type="dxa"/>
            <w:shd w:val="clear" w:color="auto" w:fill="auto"/>
          </w:tcPr>
          <w:p w:rsidR="00ED57A0" w:rsidRPr="00642366" w:rsidRDefault="00ED57A0" w:rsidP="003219FA">
            <w:pPr>
              <w:spacing w:after="0"/>
              <w:ind w:right="-36"/>
              <w:jc w:val="both"/>
              <w:rPr>
                <w:rFonts w:ascii="Century Gothic" w:hAnsi="Century Gothic" w:cs="Arial"/>
                <w:b/>
                <w:noProof w:val="0"/>
                <w:color w:val="000000"/>
                <w:sz w:val="16"/>
                <w:szCs w:val="20"/>
              </w:rPr>
            </w:pPr>
            <w:r w:rsidRPr="00642366">
              <w:rPr>
                <w:rFonts w:ascii="Century Gothic" w:hAnsi="Century Gothic" w:cs="Arial"/>
                <w:b/>
                <w:noProof w:val="0"/>
                <w:color w:val="000000"/>
                <w:sz w:val="16"/>
                <w:szCs w:val="20"/>
              </w:rPr>
              <w:t>PORCENTAJE</w:t>
            </w:r>
          </w:p>
        </w:tc>
        <w:tc>
          <w:tcPr>
            <w:tcW w:w="1765" w:type="dxa"/>
            <w:shd w:val="clear" w:color="auto" w:fill="auto"/>
          </w:tcPr>
          <w:p w:rsidR="00ED57A0" w:rsidRPr="00642366" w:rsidRDefault="00ED57A0" w:rsidP="003219FA">
            <w:pPr>
              <w:spacing w:after="0"/>
              <w:ind w:right="-36"/>
              <w:jc w:val="both"/>
              <w:rPr>
                <w:rFonts w:ascii="Century Gothic" w:hAnsi="Century Gothic" w:cs="Arial"/>
                <w:b/>
                <w:noProof w:val="0"/>
                <w:color w:val="000000"/>
                <w:sz w:val="16"/>
                <w:szCs w:val="20"/>
              </w:rPr>
            </w:pPr>
            <w:r w:rsidRPr="00642366">
              <w:rPr>
                <w:rFonts w:ascii="Century Gothic" w:hAnsi="Century Gothic" w:cs="Arial"/>
                <w:b/>
                <w:noProof w:val="0"/>
                <w:color w:val="000000"/>
                <w:sz w:val="16"/>
                <w:szCs w:val="20"/>
              </w:rPr>
              <w:t>APLICACIÓN</w:t>
            </w:r>
          </w:p>
        </w:tc>
      </w:tr>
      <w:tr w:rsidR="00ED57A0" w:rsidRPr="00642366" w:rsidTr="00D41710">
        <w:tc>
          <w:tcPr>
            <w:tcW w:w="1792"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R. IMPUESTO DE RENTA</w:t>
            </w:r>
          </w:p>
        </w:tc>
        <w:tc>
          <w:tcPr>
            <w:tcW w:w="1770"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RETENCIÓN</w:t>
            </w:r>
          </w:p>
        </w:tc>
        <w:tc>
          <w:tcPr>
            <w:tcW w:w="1744"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VALOR TOTAL DEL CONTRATO</w:t>
            </w:r>
          </w:p>
        </w:tc>
        <w:tc>
          <w:tcPr>
            <w:tcW w:w="1759"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De acuerdo a la actividad comercial</w:t>
            </w:r>
          </w:p>
        </w:tc>
        <w:tc>
          <w:tcPr>
            <w:tcW w:w="1765" w:type="dxa"/>
            <w:shd w:val="clear" w:color="auto" w:fill="auto"/>
          </w:tcPr>
          <w:p w:rsidR="00ED57A0" w:rsidRPr="00642366" w:rsidRDefault="00ED57A0" w:rsidP="003219FA">
            <w:pPr>
              <w:spacing w:after="0"/>
              <w:ind w:right="-36"/>
              <w:jc w:val="both"/>
              <w:rPr>
                <w:rFonts w:ascii="Century Gothic" w:hAnsi="Century Gothic" w:cs="Arial"/>
                <w:b/>
                <w:noProof w:val="0"/>
                <w:color w:val="000000"/>
                <w:sz w:val="16"/>
                <w:szCs w:val="20"/>
              </w:rPr>
            </w:pPr>
            <w:r w:rsidRPr="00642366">
              <w:rPr>
                <w:rFonts w:ascii="Century Gothic" w:hAnsi="Century Gothic" w:cs="Arial"/>
                <w:noProof w:val="0"/>
                <w:color w:val="000000"/>
                <w:sz w:val="16"/>
                <w:szCs w:val="20"/>
              </w:rPr>
              <w:t>SE DESCONTARA EN EL PAGO</w:t>
            </w:r>
          </w:p>
        </w:tc>
      </w:tr>
      <w:tr w:rsidR="00ED57A0" w:rsidRPr="00642366" w:rsidTr="00D41710">
        <w:tc>
          <w:tcPr>
            <w:tcW w:w="1792"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R. INDUSTRIA Y COMECIO</w:t>
            </w:r>
          </w:p>
        </w:tc>
        <w:tc>
          <w:tcPr>
            <w:tcW w:w="1770"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RETENCIÓN</w:t>
            </w:r>
          </w:p>
        </w:tc>
        <w:tc>
          <w:tcPr>
            <w:tcW w:w="1744"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VALOR TOTAL DEL CONTRATO</w:t>
            </w:r>
          </w:p>
        </w:tc>
        <w:tc>
          <w:tcPr>
            <w:tcW w:w="1759"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Actividad registrada en el RUT y tarifa acuerdo 37 de 2025</w:t>
            </w:r>
          </w:p>
        </w:tc>
        <w:tc>
          <w:tcPr>
            <w:tcW w:w="1765" w:type="dxa"/>
            <w:shd w:val="clear" w:color="auto" w:fill="auto"/>
          </w:tcPr>
          <w:p w:rsidR="00ED57A0" w:rsidRPr="00642366" w:rsidRDefault="00ED57A0" w:rsidP="003219FA">
            <w:pPr>
              <w:spacing w:after="0"/>
              <w:ind w:right="-36"/>
              <w:jc w:val="both"/>
              <w:rPr>
                <w:rFonts w:ascii="Century Gothic" w:hAnsi="Century Gothic" w:cs="Arial"/>
                <w:b/>
                <w:noProof w:val="0"/>
                <w:color w:val="000000"/>
                <w:sz w:val="16"/>
                <w:szCs w:val="20"/>
              </w:rPr>
            </w:pPr>
            <w:r w:rsidRPr="00642366">
              <w:rPr>
                <w:rFonts w:ascii="Century Gothic" w:hAnsi="Century Gothic" w:cs="Arial"/>
                <w:noProof w:val="0"/>
                <w:color w:val="000000"/>
                <w:sz w:val="16"/>
                <w:szCs w:val="20"/>
              </w:rPr>
              <w:t>SE DESCONTARA EN EL PAGO</w:t>
            </w:r>
          </w:p>
        </w:tc>
      </w:tr>
      <w:tr w:rsidR="00ED57A0" w:rsidRPr="00642366" w:rsidTr="00D41710">
        <w:tc>
          <w:tcPr>
            <w:tcW w:w="1792"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SOBRETASA BOMBERIL</w:t>
            </w:r>
          </w:p>
        </w:tc>
        <w:tc>
          <w:tcPr>
            <w:tcW w:w="1770"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CONTRIBUCIÓN</w:t>
            </w:r>
          </w:p>
        </w:tc>
        <w:tc>
          <w:tcPr>
            <w:tcW w:w="1744"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VALOR DEL RETEICA</w:t>
            </w:r>
          </w:p>
        </w:tc>
        <w:tc>
          <w:tcPr>
            <w:tcW w:w="1759"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6%</w:t>
            </w:r>
          </w:p>
        </w:tc>
        <w:tc>
          <w:tcPr>
            <w:tcW w:w="1765" w:type="dxa"/>
            <w:shd w:val="clear" w:color="auto" w:fill="auto"/>
          </w:tcPr>
          <w:p w:rsidR="00ED57A0" w:rsidRPr="00642366" w:rsidRDefault="00ED57A0" w:rsidP="003219FA">
            <w:pPr>
              <w:spacing w:after="0"/>
              <w:ind w:right="-36"/>
              <w:jc w:val="both"/>
              <w:rPr>
                <w:rFonts w:ascii="Century Gothic" w:hAnsi="Century Gothic" w:cs="Arial"/>
                <w:b/>
                <w:noProof w:val="0"/>
                <w:color w:val="000000"/>
                <w:sz w:val="16"/>
                <w:szCs w:val="20"/>
              </w:rPr>
            </w:pPr>
            <w:r w:rsidRPr="00642366">
              <w:rPr>
                <w:rFonts w:ascii="Century Gothic" w:hAnsi="Century Gothic" w:cs="Arial"/>
                <w:noProof w:val="0"/>
                <w:color w:val="000000"/>
                <w:sz w:val="16"/>
                <w:szCs w:val="20"/>
              </w:rPr>
              <w:t>SE DESCONTARA EN EL PAGO</w:t>
            </w:r>
          </w:p>
        </w:tc>
      </w:tr>
      <w:tr w:rsidR="00ED57A0" w:rsidRPr="00642366" w:rsidTr="00D41710">
        <w:tc>
          <w:tcPr>
            <w:tcW w:w="1792"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PRODEPORTE</w:t>
            </w:r>
          </w:p>
        </w:tc>
        <w:tc>
          <w:tcPr>
            <w:tcW w:w="1770"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RETENCIÓN</w:t>
            </w:r>
          </w:p>
        </w:tc>
        <w:tc>
          <w:tcPr>
            <w:tcW w:w="1744"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VALOR TOTAL DEL CONTRATO</w:t>
            </w:r>
          </w:p>
        </w:tc>
        <w:tc>
          <w:tcPr>
            <w:tcW w:w="1759"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2.5%</w:t>
            </w:r>
          </w:p>
        </w:tc>
        <w:tc>
          <w:tcPr>
            <w:tcW w:w="1765" w:type="dxa"/>
            <w:shd w:val="clear" w:color="auto" w:fill="auto"/>
          </w:tcPr>
          <w:p w:rsidR="00ED57A0" w:rsidRPr="00642366" w:rsidRDefault="00ED57A0" w:rsidP="003219FA">
            <w:pPr>
              <w:spacing w:after="0"/>
              <w:ind w:right="-36"/>
              <w:jc w:val="both"/>
              <w:rPr>
                <w:rFonts w:ascii="Century Gothic" w:hAnsi="Century Gothic" w:cs="Arial"/>
                <w:b/>
                <w:noProof w:val="0"/>
                <w:color w:val="000000"/>
                <w:sz w:val="16"/>
                <w:szCs w:val="20"/>
              </w:rPr>
            </w:pPr>
            <w:r w:rsidRPr="00642366">
              <w:rPr>
                <w:rFonts w:ascii="Century Gothic" w:hAnsi="Century Gothic" w:cs="Arial"/>
                <w:noProof w:val="0"/>
                <w:color w:val="000000"/>
                <w:sz w:val="16"/>
                <w:szCs w:val="20"/>
              </w:rPr>
              <w:t>SE DESCONTARA EN EL PAGO</w:t>
            </w:r>
          </w:p>
        </w:tc>
      </w:tr>
      <w:tr w:rsidR="00ED57A0" w:rsidRPr="00642366" w:rsidTr="00D41710">
        <w:trPr>
          <w:trHeight w:val="617"/>
        </w:trPr>
        <w:tc>
          <w:tcPr>
            <w:tcW w:w="1792"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ESTAMPILLA PROANCIANO</w:t>
            </w:r>
          </w:p>
          <w:p w:rsidR="00ED57A0" w:rsidRPr="00642366" w:rsidRDefault="00ED57A0" w:rsidP="003219FA">
            <w:pPr>
              <w:spacing w:after="0"/>
              <w:ind w:right="-36"/>
              <w:jc w:val="both"/>
              <w:rPr>
                <w:rFonts w:ascii="Century Gothic" w:hAnsi="Century Gothic" w:cs="Arial"/>
                <w:noProof w:val="0"/>
                <w:color w:val="000000"/>
                <w:sz w:val="16"/>
                <w:szCs w:val="20"/>
              </w:rPr>
            </w:pPr>
          </w:p>
        </w:tc>
        <w:tc>
          <w:tcPr>
            <w:tcW w:w="1770" w:type="dxa"/>
            <w:shd w:val="clear" w:color="auto" w:fill="auto"/>
          </w:tcPr>
          <w:p w:rsidR="00ED57A0" w:rsidRPr="00642366" w:rsidRDefault="00ED57A0" w:rsidP="003219FA">
            <w:pPr>
              <w:spacing w:after="0"/>
              <w:rPr>
                <w:rFonts w:ascii="Century Gothic" w:hAnsi="Century Gothic" w:cs="Arial"/>
                <w:noProof w:val="0"/>
                <w:sz w:val="16"/>
                <w:szCs w:val="20"/>
              </w:rPr>
            </w:pPr>
            <w:r w:rsidRPr="00642366">
              <w:rPr>
                <w:rFonts w:ascii="Century Gothic" w:hAnsi="Century Gothic" w:cs="Arial"/>
                <w:noProof w:val="0"/>
                <w:color w:val="000000"/>
                <w:sz w:val="16"/>
                <w:szCs w:val="20"/>
              </w:rPr>
              <w:t>CONTRIBUCIÓN</w:t>
            </w:r>
          </w:p>
        </w:tc>
        <w:tc>
          <w:tcPr>
            <w:tcW w:w="1744"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 xml:space="preserve">VALOR TOTAL DEL CONTRATO </w:t>
            </w:r>
          </w:p>
        </w:tc>
        <w:tc>
          <w:tcPr>
            <w:tcW w:w="1759"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2%</w:t>
            </w:r>
          </w:p>
        </w:tc>
        <w:tc>
          <w:tcPr>
            <w:tcW w:w="1765"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sz w:val="16"/>
                <w:szCs w:val="20"/>
              </w:rPr>
              <w:t>PRESENTAR PARA LA LEGALIZACION DEL CONTRATO</w:t>
            </w:r>
          </w:p>
        </w:tc>
      </w:tr>
      <w:tr w:rsidR="00ED57A0" w:rsidRPr="00642366" w:rsidTr="00D41710">
        <w:tc>
          <w:tcPr>
            <w:tcW w:w="1792"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ESTAMPILLA PROCULTURA</w:t>
            </w:r>
          </w:p>
        </w:tc>
        <w:tc>
          <w:tcPr>
            <w:tcW w:w="1770" w:type="dxa"/>
            <w:shd w:val="clear" w:color="auto" w:fill="auto"/>
          </w:tcPr>
          <w:p w:rsidR="00ED57A0" w:rsidRPr="00642366" w:rsidRDefault="00ED57A0" w:rsidP="003219FA">
            <w:pPr>
              <w:spacing w:after="0"/>
              <w:rPr>
                <w:rFonts w:ascii="Century Gothic" w:hAnsi="Century Gothic" w:cs="Arial"/>
                <w:noProof w:val="0"/>
                <w:sz w:val="16"/>
                <w:szCs w:val="20"/>
              </w:rPr>
            </w:pPr>
            <w:r w:rsidRPr="00642366">
              <w:rPr>
                <w:rFonts w:ascii="Century Gothic" w:hAnsi="Century Gothic" w:cs="Arial"/>
                <w:noProof w:val="0"/>
                <w:color w:val="000000"/>
                <w:sz w:val="16"/>
                <w:szCs w:val="20"/>
              </w:rPr>
              <w:t>CONTRIBUCIÓN</w:t>
            </w:r>
          </w:p>
        </w:tc>
        <w:tc>
          <w:tcPr>
            <w:tcW w:w="1744" w:type="dxa"/>
            <w:shd w:val="clear" w:color="auto" w:fill="auto"/>
          </w:tcPr>
          <w:p w:rsidR="00ED57A0" w:rsidRPr="00642366" w:rsidRDefault="00ED57A0" w:rsidP="003219FA">
            <w:pPr>
              <w:spacing w:after="0"/>
              <w:rPr>
                <w:rFonts w:ascii="Century Gothic" w:hAnsi="Century Gothic" w:cs="Arial"/>
                <w:noProof w:val="0"/>
                <w:sz w:val="16"/>
                <w:szCs w:val="20"/>
              </w:rPr>
            </w:pPr>
            <w:r w:rsidRPr="00642366">
              <w:rPr>
                <w:rFonts w:ascii="Century Gothic" w:hAnsi="Century Gothic" w:cs="Arial"/>
                <w:noProof w:val="0"/>
                <w:color w:val="000000"/>
                <w:sz w:val="16"/>
                <w:szCs w:val="20"/>
              </w:rPr>
              <w:t>VALOR TOTAL DEL CONTRATO</w:t>
            </w:r>
          </w:p>
        </w:tc>
        <w:tc>
          <w:tcPr>
            <w:tcW w:w="1759"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1.5%</w:t>
            </w:r>
          </w:p>
        </w:tc>
        <w:tc>
          <w:tcPr>
            <w:tcW w:w="1765" w:type="dxa"/>
            <w:shd w:val="clear" w:color="auto" w:fill="auto"/>
          </w:tcPr>
          <w:p w:rsidR="00ED57A0" w:rsidRPr="00642366" w:rsidRDefault="00ED57A0" w:rsidP="003219FA">
            <w:pPr>
              <w:spacing w:after="0"/>
              <w:rPr>
                <w:rFonts w:ascii="Century Gothic" w:hAnsi="Century Gothic" w:cs="Arial"/>
                <w:noProof w:val="0"/>
                <w:sz w:val="16"/>
                <w:szCs w:val="20"/>
              </w:rPr>
            </w:pPr>
            <w:r w:rsidRPr="00642366">
              <w:rPr>
                <w:rFonts w:ascii="Century Gothic" w:hAnsi="Century Gothic" w:cs="Arial"/>
                <w:noProof w:val="0"/>
                <w:sz w:val="16"/>
                <w:szCs w:val="20"/>
              </w:rPr>
              <w:t>PRESENTAR PARA LA LEGALIZACION DEL CONTRATO</w:t>
            </w:r>
          </w:p>
        </w:tc>
      </w:tr>
      <w:tr w:rsidR="00ED57A0" w:rsidRPr="00642366" w:rsidTr="00D41710">
        <w:tc>
          <w:tcPr>
            <w:tcW w:w="1792"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ESTAMPILLA PROUNIVERSIDAD DEL TOLIMA</w:t>
            </w:r>
          </w:p>
        </w:tc>
        <w:tc>
          <w:tcPr>
            <w:tcW w:w="1770" w:type="dxa"/>
            <w:shd w:val="clear" w:color="auto" w:fill="auto"/>
          </w:tcPr>
          <w:p w:rsidR="00ED57A0" w:rsidRPr="00642366" w:rsidRDefault="00ED57A0" w:rsidP="003219FA">
            <w:pPr>
              <w:spacing w:after="0"/>
              <w:rPr>
                <w:rFonts w:ascii="Century Gothic" w:hAnsi="Century Gothic" w:cs="Arial"/>
                <w:noProof w:val="0"/>
                <w:sz w:val="16"/>
                <w:szCs w:val="20"/>
              </w:rPr>
            </w:pPr>
            <w:r w:rsidRPr="00642366">
              <w:rPr>
                <w:rFonts w:ascii="Century Gothic" w:hAnsi="Century Gothic" w:cs="Arial"/>
                <w:noProof w:val="0"/>
                <w:color w:val="000000"/>
                <w:sz w:val="16"/>
                <w:szCs w:val="20"/>
              </w:rPr>
              <w:t>CONTRIBUCIÓN</w:t>
            </w:r>
          </w:p>
        </w:tc>
        <w:tc>
          <w:tcPr>
            <w:tcW w:w="1744" w:type="dxa"/>
            <w:shd w:val="clear" w:color="auto" w:fill="auto"/>
          </w:tcPr>
          <w:p w:rsidR="00ED57A0" w:rsidRPr="00642366" w:rsidRDefault="00ED57A0" w:rsidP="003219FA">
            <w:pPr>
              <w:spacing w:after="0"/>
              <w:rPr>
                <w:rFonts w:ascii="Century Gothic" w:hAnsi="Century Gothic" w:cs="Arial"/>
                <w:noProof w:val="0"/>
                <w:sz w:val="16"/>
                <w:szCs w:val="20"/>
              </w:rPr>
            </w:pPr>
            <w:r w:rsidRPr="00642366">
              <w:rPr>
                <w:rFonts w:ascii="Century Gothic" w:hAnsi="Century Gothic" w:cs="Arial"/>
                <w:noProof w:val="0"/>
                <w:color w:val="000000"/>
                <w:sz w:val="16"/>
                <w:szCs w:val="20"/>
              </w:rPr>
              <w:t>VALOR TOTAL DEL CONTRATO</w:t>
            </w:r>
          </w:p>
        </w:tc>
        <w:tc>
          <w:tcPr>
            <w:tcW w:w="1759"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0.5%-APLICA PARA OBRA</w:t>
            </w:r>
          </w:p>
        </w:tc>
        <w:tc>
          <w:tcPr>
            <w:tcW w:w="1765" w:type="dxa"/>
            <w:shd w:val="clear" w:color="auto" w:fill="auto"/>
          </w:tcPr>
          <w:p w:rsidR="00ED57A0" w:rsidRPr="00642366" w:rsidRDefault="00ED57A0" w:rsidP="003219FA">
            <w:pPr>
              <w:spacing w:after="0"/>
              <w:rPr>
                <w:rFonts w:ascii="Century Gothic" w:hAnsi="Century Gothic" w:cs="Arial"/>
                <w:noProof w:val="0"/>
                <w:sz w:val="16"/>
                <w:szCs w:val="20"/>
              </w:rPr>
            </w:pPr>
            <w:r w:rsidRPr="00642366">
              <w:rPr>
                <w:rFonts w:ascii="Century Gothic" w:hAnsi="Century Gothic" w:cs="Arial"/>
                <w:noProof w:val="0"/>
                <w:sz w:val="16"/>
                <w:szCs w:val="20"/>
              </w:rPr>
              <w:t>PRESENTAR PARA LA LEGALIZACION DEL CONTRATO</w:t>
            </w:r>
          </w:p>
        </w:tc>
      </w:tr>
      <w:tr w:rsidR="00ED57A0" w:rsidRPr="00642366" w:rsidTr="00D41710">
        <w:tc>
          <w:tcPr>
            <w:tcW w:w="1792"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SEGURIDAD CIUDADANA</w:t>
            </w:r>
          </w:p>
        </w:tc>
        <w:tc>
          <w:tcPr>
            <w:tcW w:w="1770"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IMPUESTO</w:t>
            </w:r>
          </w:p>
        </w:tc>
        <w:tc>
          <w:tcPr>
            <w:tcW w:w="1744" w:type="dxa"/>
            <w:shd w:val="clear" w:color="auto" w:fill="auto"/>
          </w:tcPr>
          <w:p w:rsidR="00ED57A0" w:rsidRPr="00642366" w:rsidRDefault="00ED57A0" w:rsidP="003219FA">
            <w:pPr>
              <w:spacing w:after="0"/>
              <w:rPr>
                <w:rFonts w:ascii="Century Gothic" w:hAnsi="Century Gothic" w:cs="Arial"/>
                <w:noProof w:val="0"/>
                <w:sz w:val="16"/>
                <w:szCs w:val="20"/>
              </w:rPr>
            </w:pPr>
            <w:r w:rsidRPr="00642366">
              <w:rPr>
                <w:rFonts w:ascii="Century Gothic" w:hAnsi="Century Gothic" w:cs="Arial"/>
                <w:noProof w:val="0"/>
                <w:color w:val="000000"/>
                <w:sz w:val="16"/>
                <w:szCs w:val="20"/>
              </w:rPr>
              <w:t>VALOR TOTAL DEL CONTRATO</w:t>
            </w:r>
          </w:p>
        </w:tc>
        <w:tc>
          <w:tcPr>
            <w:tcW w:w="1759"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5% APLICA PARA OBRA</w:t>
            </w:r>
          </w:p>
        </w:tc>
        <w:tc>
          <w:tcPr>
            <w:tcW w:w="1765" w:type="dxa"/>
            <w:shd w:val="clear" w:color="auto" w:fill="auto"/>
          </w:tcPr>
          <w:p w:rsidR="00ED57A0" w:rsidRPr="00642366" w:rsidRDefault="00ED57A0" w:rsidP="003219FA">
            <w:pPr>
              <w:spacing w:after="0"/>
              <w:rPr>
                <w:rFonts w:ascii="Century Gothic" w:hAnsi="Century Gothic" w:cs="Arial"/>
                <w:noProof w:val="0"/>
                <w:sz w:val="16"/>
                <w:szCs w:val="20"/>
              </w:rPr>
            </w:pPr>
            <w:r w:rsidRPr="00642366">
              <w:rPr>
                <w:rFonts w:ascii="Century Gothic" w:hAnsi="Century Gothic" w:cs="Arial"/>
                <w:noProof w:val="0"/>
                <w:color w:val="000000"/>
                <w:sz w:val="16"/>
                <w:szCs w:val="20"/>
              </w:rPr>
              <w:t>SE DESCONTARA EN EL PAGO</w:t>
            </w:r>
          </w:p>
        </w:tc>
      </w:tr>
      <w:tr w:rsidR="00ED57A0" w:rsidRPr="00642366" w:rsidTr="00D41710">
        <w:tc>
          <w:tcPr>
            <w:tcW w:w="1792"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FONDO NACIONAL DE FORMACIÒN PROFESIONAL DE LA</w:t>
            </w:r>
          </w:p>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INDUSTRIA DE LA CONSTRUCCIÒN-SENA</w:t>
            </w:r>
          </w:p>
        </w:tc>
        <w:tc>
          <w:tcPr>
            <w:tcW w:w="1770"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CONTRIBUCIÓN</w:t>
            </w:r>
          </w:p>
        </w:tc>
        <w:tc>
          <w:tcPr>
            <w:tcW w:w="1744" w:type="dxa"/>
            <w:shd w:val="clear" w:color="auto" w:fill="auto"/>
          </w:tcPr>
          <w:p w:rsidR="00ED57A0" w:rsidRPr="00642366" w:rsidRDefault="00ED57A0" w:rsidP="003219FA">
            <w:pPr>
              <w:spacing w:after="0"/>
              <w:rPr>
                <w:rFonts w:ascii="Century Gothic" w:hAnsi="Century Gothic" w:cs="Arial"/>
                <w:noProof w:val="0"/>
                <w:sz w:val="16"/>
                <w:szCs w:val="20"/>
              </w:rPr>
            </w:pPr>
            <w:r w:rsidRPr="00642366">
              <w:rPr>
                <w:rFonts w:ascii="Century Gothic" w:hAnsi="Century Gothic" w:cs="Arial"/>
                <w:noProof w:val="0"/>
                <w:color w:val="000000"/>
                <w:sz w:val="16"/>
                <w:szCs w:val="20"/>
              </w:rPr>
              <w:t>VALOR TOTAL DEL CONTRATO</w:t>
            </w:r>
          </w:p>
        </w:tc>
        <w:tc>
          <w:tcPr>
            <w:tcW w:w="1759" w:type="dxa"/>
            <w:shd w:val="clear" w:color="auto" w:fill="auto"/>
          </w:tcPr>
          <w:p w:rsidR="00ED57A0" w:rsidRPr="00642366" w:rsidRDefault="00ED57A0" w:rsidP="003219FA">
            <w:pPr>
              <w:spacing w:after="0"/>
              <w:ind w:right="-36"/>
              <w:jc w:val="both"/>
              <w:rPr>
                <w:rFonts w:ascii="Century Gothic" w:hAnsi="Century Gothic" w:cs="Arial"/>
                <w:noProof w:val="0"/>
                <w:color w:val="000000"/>
                <w:sz w:val="16"/>
                <w:szCs w:val="20"/>
              </w:rPr>
            </w:pPr>
            <w:r w:rsidRPr="00642366">
              <w:rPr>
                <w:rFonts w:ascii="Century Gothic" w:hAnsi="Century Gothic" w:cs="Arial"/>
                <w:noProof w:val="0"/>
                <w:color w:val="000000"/>
                <w:sz w:val="16"/>
                <w:szCs w:val="20"/>
              </w:rPr>
              <w:t>0.25%  APLICA PARA OBRA</w:t>
            </w:r>
          </w:p>
        </w:tc>
        <w:tc>
          <w:tcPr>
            <w:tcW w:w="1765" w:type="dxa"/>
            <w:shd w:val="clear" w:color="auto" w:fill="auto"/>
          </w:tcPr>
          <w:p w:rsidR="00ED57A0" w:rsidRPr="00642366" w:rsidRDefault="00ED57A0" w:rsidP="003219FA">
            <w:pPr>
              <w:spacing w:after="0"/>
              <w:rPr>
                <w:rFonts w:ascii="Century Gothic" w:hAnsi="Century Gothic" w:cs="Arial"/>
                <w:noProof w:val="0"/>
                <w:sz w:val="16"/>
                <w:szCs w:val="20"/>
              </w:rPr>
            </w:pPr>
            <w:r w:rsidRPr="00642366">
              <w:rPr>
                <w:rFonts w:ascii="Century Gothic" w:hAnsi="Century Gothic" w:cs="Arial"/>
                <w:noProof w:val="0"/>
                <w:color w:val="000000"/>
                <w:sz w:val="16"/>
                <w:szCs w:val="20"/>
              </w:rPr>
              <w:t>PRESENTAR EN EL PAGO</w:t>
            </w:r>
          </w:p>
        </w:tc>
      </w:tr>
    </w:tbl>
    <w:p w:rsidR="00ED57A0" w:rsidRPr="00642366" w:rsidRDefault="00ED57A0" w:rsidP="003219FA">
      <w:pPr>
        <w:spacing w:after="0"/>
        <w:ind w:right="-36"/>
        <w:jc w:val="both"/>
        <w:rPr>
          <w:rFonts w:ascii="Century Gothic" w:hAnsi="Century Gothic" w:cs="Arial"/>
          <w:b/>
          <w:noProof w:val="0"/>
          <w:color w:val="000000"/>
          <w:sz w:val="20"/>
          <w:szCs w:val="20"/>
        </w:rPr>
      </w:pPr>
    </w:p>
    <w:p w:rsidR="00ED57A0" w:rsidRPr="00642366" w:rsidRDefault="00ED57A0" w:rsidP="003219FA">
      <w:pPr>
        <w:pStyle w:val="Default"/>
        <w:jc w:val="both"/>
        <w:rPr>
          <w:rFonts w:ascii="Century Gothic" w:hAnsi="Century Gothic"/>
          <w:b/>
          <w:color w:val="auto"/>
          <w:sz w:val="20"/>
          <w:szCs w:val="20"/>
        </w:rPr>
      </w:pPr>
      <w:r w:rsidRPr="00642366">
        <w:rPr>
          <w:rFonts w:ascii="Century Gothic" w:hAnsi="Century Gothic"/>
          <w:b/>
          <w:color w:val="auto"/>
          <w:sz w:val="20"/>
          <w:szCs w:val="20"/>
        </w:rPr>
        <w:t>5. FORMA DE PAGO</w:t>
      </w:r>
    </w:p>
    <w:p w:rsidR="00ED57A0" w:rsidRPr="00642366" w:rsidRDefault="00ED57A0" w:rsidP="003219FA">
      <w:pPr>
        <w:pStyle w:val="Default"/>
        <w:jc w:val="both"/>
        <w:rPr>
          <w:rFonts w:ascii="Century Gothic" w:hAnsi="Century Gothic"/>
          <w:sz w:val="20"/>
          <w:szCs w:val="20"/>
        </w:rPr>
      </w:pPr>
    </w:p>
    <w:p w:rsidR="00ED57A0" w:rsidRPr="00642366" w:rsidRDefault="00ED57A0" w:rsidP="004B096D">
      <w:pPr>
        <w:pStyle w:val="Default"/>
        <w:jc w:val="both"/>
        <w:rPr>
          <w:rFonts w:ascii="Century Gothic" w:hAnsi="Century Gothic"/>
          <w:sz w:val="20"/>
          <w:szCs w:val="20"/>
        </w:rPr>
      </w:pPr>
      <w:r w:rsidRPr="00642366">
        <w:rPr>
          <w:rFonts w:ascii="Century Gothic" w:hAnsi="Century Gothic"/>
          <w:sz w:val="20"/>
          <w:szCs w:val="20"/>
        </w:rPr>
        <w:t>La Institución cancelará al Contratista el valor del presente Contrato, mediante un pago total o parciales, previa aprobación y recibo a satisfacción por parte del Supervisor designado.</w:t>
      </w:r>
    </w:p>
    <w:p w:rsidR="00ED57A0" w:rsidRPr="00642366" w:rsidRDefault="00ED57A0" w:rsidP="003219FA">
      <w:pPr>
        <w:pStyle w:val="Default"/>
        <w:jc w:val="both"/>
        <w:rPr>
          <w:rFonts w:ascii="Century Gothic" w:hAnsi="Century Gothic"/>
          <w:sz w:val="20"/>
          <w:szCs w:val="20"/>
        </w:rPr>
      </w:pPr>
    </w:p>
    <w:p w:rsidR="00ED57A0" w:rsidRPr="00642366" w:rsidRDefault="00ED57A0" w:rsidP="003219FA">
      <w:pPr>
        <w:pStyle w:val="Default"/>
        <w:jc w:val="both"/>
        <w:rPr>
          <w:rFonts w:ascii="Century Gothic" w:hAnsi="Century Gothic"/>
          <w:sz w:val="20"/>
          <w:szCs w:val="20"/>
        </w:rPr>
      </w:pPr>
      <w:r w:rsidRPr="00642366">
        <w:rPr>
          <w:rFonts w:ascii="Century Gothic" w:hAnsi="Century Gothic"/>
          <w:sz w:val="20"/>
          <w:szCs w:val="20"/>
        </w:rPr>
        <w:t xml:space="preserve">Para el pago el contratista debe acreditar el cumplimiento del pago de aportes relativos al Sistema de Seguridad Social, como planilla de aportes del contratista y el personal requerido en la ejecución del contrato,  certificado de aportes parafiscales y sus anexos para personas jurídicas (documentos de soporte de cumplimiento del pago de aportes y parafiscales de acuerdo con el artículo 50 de la ley 789 de 2002 y el art. 23 de la ley 1150 de 2007), informe de actividades o acta de entrega para bienes (según corresponda), registro fotográfico,  factura electrónica la cual será validada previamente en la plataforma de la DIAN, como requisito necesario para el pago, conforme con las disposiciones señaladas en el Decreto 358 del 5 de marzo de 2020, en concordancia, con lo dispuesto en </w:t>
      </w:r>
      <w:r w:rsidRPr="00642366">
        <w:rPr>
          <w:rFonts w:ascii="Century Gothic" w:hAnsi="Century Gothic"/>
          <w:sz w:val="20"/>
          <w:szCs w:val="20"/>
        </w:rPr>
        <w:lastRenderedPageBreak/>
        <w:t xml:space="preserve">la Resolución N° 165 noviembre 1 de 2023, deberá allegarse vía correo electrónico  </w:t>
      </w:r>
      <w:r w:rsidRPr="00042175">
        <w:rPr>
          <w:rFonts w:ascii="Century Gothic" w:hAnsi="Century Gothic"/>
          <w:noProof/>
          <w:sz w:val="20"/>
          <w:szCs w:val="20"/>
        </w:rPr>
        <w:t>contratacion@liceonacional.edu.co</w:t>
      </w:r>
      <w:r w:rsidRPr="00642366">
        <w:rPr>
          <w:rFonts w:ascii="Century Gothic" w:hAnsi="Century Gothic"/>
          <w:sz w:val="20"/>
          <w:szCs w:val="20"/>
        </w:rPr>
        <w:t xml:space="preserve"> y físico todos los documentos y soportes generados durante la ejecución y entrega del servicio para efectos del trámite del pago. </w:t>
      </w:r>
    </w:p>
    <w:p w:rsidR="00ED57A0" w:rsidRPr="00642366" w:rsidRDefault="00ED57A0" w:rsidP="003219FA">
      <w:pPr>
        <w:pStyle w:val="Default"/>
        <w:jc w:val="both"/>
        <w:rPr>
          <w:rFonts w:ascii="Century Gothic" w:hAnsi="Century Gothic"/>
          <w:sz w:val="20"/>
          <w:szCs w:val="20"/>
        </w:rPr>
      </w:pPr>
    </w:p>
    <w:p w:rsidR="00ED57A0" w:rsidRPr="00642366" w:rsidRDefault="00ED57A0" w:rsidP="003219FA">
      <w:pPr>
        <w:pStyle w:val="Default"/>
        <w:jc w:val="both"/>
        <w:rPr>
          <w:rFonts w:ascii="Century Gothic" w:hAnsi="Century Gothic"/>
          <w:sz w:val="20"/>
          <w:szCs w:val="20"/>
        </w:rPr>
      </w:pPr>
      <w:r w:rsidRPr="00642366">
        <w:rPr>
          <w:rFonts w:ascii="Century Gothic" w:hAnsi="Century Gothic"/>
          <w:sz w:val="20"/>
          <w:szCs w:val="20"/>
        </w:rPr>
        <w:t>Las demoras en el pago originadas por la presentación incorrecta de los documentos requeridos serán responsabilidad del contratista y no tendrá por ello derecho al pago de intereses o compensación de ninguna naturaleza. Bajo ninguna circunstancia se realizarán anticipos o pago anticipado</w:t>
      </w:r>
    </w:p>
    <w:p w:rsidR="00ED57A0" w:rsidRPr="00642366" w:rsidRDefault="00ED57A0" w:rsidP="003219FA">
      <w:pPr>
        <w:pStyle w:val="Default"/>
        <w:jc w:val="both"/>
        <w:rPr>
          <w:rFonts w:ascii="Century Gothic" w:hAnsi="Century Gothic"/>
          <w:sz w:val="20"/>
          <w:szCs w:val="20"/>
        </w:rPr>
      </w:pPr>
    </w:p>
    <w:p w:rsidR="00ED57A0" w:rsidRPr="00642366" w:rsidRDefault="00ED57A0" w:rsidP="003219FA">
      <w:pPr>
        <w:pStyle w:val="Default"/>
        <w:jc w:val="both"/>
        <w:rPr>
          <w:rFonts w:ascii="Century Gothic" w:hAnsi="Century Gothic"/>
          <w:sz w:val="20"/>
          <w:szCs w:val="20"/>
        </w:rPr>
      </w:pPr>
      <w:r w:rsidRPr="00642366">
        <w:rPr>
          <w:rFonts w:ascii="Century Gothic" w:hAnsi="Century Gothic"/>
          <w:sz w:val="20"/>
          <w:szCs w:val="20"/>
        </w:rPr>
        <w:t xml:space="preserve">En el pago será descontado el valor de los impuestos </w:t>
      </w:r>
      <w:proofErr w:type="gramStart"/>
      <w:r w:rsidRPr="00642366">
        <w:rPr>
          <w:rFonts w:ascii="Century Gothic" w:hAnsi="Century Gothic"/>
          <w:sz w:val="20"/>
          <w:szCs w:val="20"/>
        </w:rPr>
        <w:t>y  contribuciones</w:t>
      </w:r>
      <w:proofErr w:type="gramEnd"/>
      <w:r w:rsidRPr="00642366">
        <w:rPr>
          <w:rFonts w:ascii="Century Gothic" w:hAnsi="Century Gothic"/>
          <w:sz w:val="20"/>
          <w:szCs w:val="20"/>
        </w:rPr>
        <w:t xml:space="preserve"> reglamentarias para el municipio de Ibagué. Tomando en cuenta el trámite requerido para el pago, como organización del expediente contractual, revisión de retenciones a practicar, inscripciones en portal bancario, revisión de objeto y obligaciones pactadas por parte del supervisor entre otros, el pago se realizará sin exceder los términos establecidos en el artículo 12 de la ley 2024 de 2020.</w:t>
      </w:r>
    </w:p>
    <w:p w:rsidR="00ED57A0" w:rsidRPr="00642366" w:rsidRDefault="00ED57A0" w:rsidP="003219FA">
      <w:pPr>
        <w:pStyle w:val="Default"/>
        <w:rPr>
          <w:rFonts w:ascii="Century Gothic" w:hAnsi="Century Gothic"/>
          <w:color w:val="auto"/>
          <w:sz w:val="20"/>
          <w:szCs w:val="20"/>
        </w:rPr>
      </w:pPr>
    </w:p>
    <w:p w:rsidR="00ED57A0" w:rsidRPr="00642366" w:rsidRDefault="00ED57A0" w:rsidP="003219FA">
      <w:pPr>
        <w:pStyle w:val="Default"/>
        <w:rPr>
          <w:rFonts w:ascii="Century Gothic" w:hAnsi="Century Gothic"/>
          <w:b/>
          <w:color w:val="auto"/>
          <w:sz w:val="20"/>
          <w:szCs w:val="20"/>
        </w:rPr>
      </w:pPr>
      <w:r w:rsidRPr="00642366">
        <w:rPr>
          <w:rFonts w:ascii="Century Gothic" w:hAnsi="Century Gothic"/>
          <w:b/>
          <w:color w:val="auto"/>
          <w:sz w:val="20"/>
          <w:szCs w:val="20"/>
        </w:rPr>
        <w:t>6. REQUISITOS HABILITANTES:</w:t>
      </w:r>
    </w:p>
    <w:p w:rsidR="00ED57A0" w:rsidRPr="00642366" w:rsidRDefault="00ED57A0" w:rsidP="003219FA">
      <w:pPr>
        <w:spacing w:after="0"/>
        <w:ind w:left="180"/>
        <w:jc w:val="both"/>
        <w:rPr>
          <w:rFonts w:ascii="Century Gothic" w:hAnsi="Century Gothic" w:cs="Arial"/>
          <w:b/>
          <w:bCs/>
          <w:noProof w:val="0"/>
          <w:sz w:val="20"/>
          <w:szCs w:val="20"/>
        </w:rPr>
      </w:pPr>
      <w:r w:rsidRPr="00642366">
        <w:rPr>
          <w:rFonts w:ascii="Century Gothic" w:hAnsi="Century Gothic" w:cs="Arial"/>
          <w:b/>
          <w:bCs/>
          <w:noProof w:val="0"/>
          <w:sz w:val="20"/>
          <w:szCs w:val="20"/>
        </w:rPr>
        <w:t xml:space="preserve">a- CARTA DE PRESENTACIÓN DE LA PROPUESTA: </w:t>
      </w:r>
    </w:p>
    <w:p w:rsidR="00ED57A0" w:rsidRPr="00642366" w:rsidRDefault="00ED57A0" w:rsidP="003219FA">
      <w:pPr>
        <w:spacing w:after="0"/>
        <w:ind w:left="180"/>
        <w:jc w:val="both"/>
        <w:rPr>
          <w:rFonts w:ascii="Century Gothic" w:hAnsi="Century Gothic" w:cs="Arial"/>
          <w:noProof w:val="0"/>
          <w:sz w:val="20"/>
          <w:szCs w:val="20"/>
        </w:rPr>
      </w:pPr>
      <w:r w:rsidRPr="00642366">
        <w:rPr>
          <w:rFonts w:ascii="Century Gothic" w:hAnsi="Century Gothic" w:cs="Arial"/>
          <w:noProof w:val="0"/>
          <w:sz w:val="20"/>
          <w:szCs w:val="20"/>
        </w:rPr>
        <w:t xml:space="preserve">Según modelo que figura en el </w:t>
      </w:r>
      <w:r w:rsidRPr="00642366">
        <w:rPr>
          <w:rFonts w:ascii="Century Gothic" w:eastAsia="Arial" w:hAnsi="Century Gothic" w:cs="Arial"/>
          <w:noProof w:val="0"/>
          <w:sz w:val="20"/>
          <w:szCs w:val="20"/>
        </w:rPr>
        <w:t xml:space="preserve">formato </w:t>
      </w:r>
      <w:r w:rsidRPr="00642366">
        <w:rPr>
          <w:rFonts w:ascii="Century Gothic" w:hAnsi="Century Gothic" w:cs="Arial"/>
          <w:b/>
          <w:bCs/>
          <w:noProof w:val="0"/>
          <w:sz w:val="20"/>
          <w:szCs w:val="20"/>
        </w:rPr>
        <w:t>ANEXO 1</w:t>
      </w:r>
      <w:r w:rsidRPr="00642366">
        <w:rPr>
          <w:rFonts w:ascii="Century Gothic" w:hAnsi="Century Gothic" w:cs="Arial"/>
          <w:noProof w:val="0"/>
          <w:sz w:val="20"/>
          <w:szCs w:val="20"/>
        </w:rPr>
        <w:t xml:space="preserve">, debidamente firmada por la persona natural, el representante legal de la persona jurídica, el representante del consorcio o unión temporal; o por la persona facultada para ello mediante poder que lo faculte de formar expresa de actuar en nombre y representación del mismo. </w:t>
      </w:r>
    </w:p>
    <w:p w:rsidR="00ED57A0" w:rsidRPr="00642366" w:rsidRDefault="00ED57A0" w:rsidP="003219FA">
      <w:pPr>
        <w:spacing w:after="0"/>
        <w:ind w:left="180"/>
        <w:jc w:val="both"/>
        <w:rPr>
          <w:rFonts w:ascii="Century Gothic" w:hAnsi="Century Gothic" w:cs="Arial"/>
          <w:noProof w:val="0"/>
          <w:sz w:val="20"/>
          <w:szCs w:val="20"/>
        </w:rPr>
      </w:pPr>
    </w:p>
    <w:p w:rsidR="00ED57A0" w:rsidRPr="00642366" w:rsidRDefault="00ED57A0" w:rsidP="003219FA">
      <w:pPr>
        <w:spacing w:after="0"/>
        <w:ind w:left="180"/>
        <w:jc w:val="both"/>
        <w:rPr>
          <w:rFonts w:ascii="Century Gothic" w:hAnsi="Century Gothic" w:cs="Arial"/>
          <w:noProof w:val="0"/>
          <w:sz w:val="20"/>
          <w:szCs w:val="20"/>
        </w:rPr>
      </w:pPr>
      <w:r w:rsidRPr="00642366">
        <w:rPr>
          <w:rFonts w:ascii="Century Gothic" w:hAnsi="Century Gothic" w:cs="Arial"/>
          <w:noProof w:val="0"/>
          <w:sz w:val="20"/>
          <w:szCs w:val="20"/>
        </w:rPr>
        <w:t xml:space="preserve">En la carta de presentación deberá indicarse la calidad en la cual se está actuando para presentar la propuesta, si es a nombre propio, si actúa como agente comercial (Deberá acreditarlo de conformidad con lo previsto en Código de Comercio Colombiano), o si es como representante o apoderado (Deberá acreditarlo de conformidad con el artículo 837 del Código de Comercio Colombiano). </w:t>
      </w:r>
    </w:p>
    <w:p w:rsidR="00ED57A0" w:rsidRPr="00642366" w:rsidRDefault="00ED57A0" w:rsidP="003219FA">
      <w:pPr>
        <w:spacing w:after="0"/>
        <w:ind w:left="180"/>
        <w:jc w:val="both"/>
        <w:rPr>
          <w:rFonts w:ascii="Century Gothic" w:hAnsi="Century Gothic" w:cs="Arial"/>
          <w:noProof w:val="0"/>
          <w:sz w:val="20"/>
          <w:szCs w:val="20"/>
        </w:rPr>
      </w:pPr>
    </w:p>
    <w:p w:rsidR="00ED57A0" w:rsidRPr="00642366" w:rsidRDefault="00ED57A0" w:rsidP="003219FA">
      <w:pPr>
        <w:spacing w:after="0"/>
        <w:ind w:left="180"/>
        <w:jc w:val="both"/>
        <w:rPr>
          <w:rFonts w:ascii="Century Gothic" w:hAnsi="Century Gothic" w:cs="Arial"/>
          <w:b/>
          <w:bCs/>
          <w:noProof w:val="0"/>
          <w:sz w:val="20"/>
          <w:szCs w:val="20"/>
        </w:rPr>
      </w:pPr>
      <w:r w:rsidRPr="00642366">
        <w:rPr>
          <w:rFonts w:ascii="Century Gothic" w:hAnsi="Century Gothic" w:cs="Arial"/>
          <w:b/>
          <w:bCs/>
          <w:noProof w:val="0"/>
          <w:sz w:val="20"/>
          <w:szCs w:val="20"/>
        </w:rPr>
        <w:t xml:space="preserve">b- CERTIFICADO DE EXISTENCIA Y REPRESENTACIÓN LEGAL O REGISTRO MERCANTIL. </w:t>
      </w:r>
    </w:p>
    <w:p w:rsidR="00ED57A0" w:rsidRPr="00642366" w:rsidRDefault="00ED57A0" w:rsidP="00642366">
      <w:pPr>
        <w:spacing w:after="0"/>
        <w:ind w:left="180"/>
        <w:jc w:val="both"/>
        <w:rPr>
          <w:rFonts w:ascii="Century Gothic" w:hAnsi="Century Gothic" w:cs="Arial"/>
          <w:noProof w:val="0"/>
          <w:sz w:val="20"/>
          <w:szCs w:val="20"/>
        </w:rPr>
      </w:pPr>
      <w:r w:rsidRPr="00642366">
        <w:rPr>
          <w:rFonts w:ascii="Century Gothic" w:hAnsi="Century Gothic" w:cs="Arial"/>
          <w:noProof w:val="0"/>
          <w:sz w:val="20"/>
          <w:szCs w:val="20"/>
        </w:rPr>
        <w:t xml:space="preserve">El oferente deberá aportar, según su naturaleza jurídica, el certificado de existencia y representación legal expedido por la Cámara de Comercio de su domicilio, cuando se trate de persona jurídica, o el certificado de registro mercantil, cuando se trate de persona natural comerciante, con fecha de expedición no mayor a treinta (30) días calendario anteriores a la fecha de cierre del presente proceso de selección. Cuando se trate de proponentes plurales, tales como consorcios o uniones temporales, cada uno de sus integrantes deberá aportar el documento que corresponda conforme a su naturaleza jurídica, en las mismas condiciones aquí exigidas. Con dicho documento, la Institución Educativa verificará, entre otros aspectos, la existencia legal del oferente cuando haya lugar, la vigencia de la matrícula mercantil o inscripción correspondiente, la representación legal, las facultades del representante legal o de quien suscriba la propuesta para comprometer válidamente al proponente, así como que el objeto social, </w:t>
      </w:r>
      <w:r w:rsidRPr="00642366">
        <w:rPr>
          <w:rFonts w:ascii="Century Gothic" w:hAnsi="Century Gothic" w:cs="Arial"/>
          <w:noProof w:val="0"/>
          <w:sz w:val="20"/>
          <w:szCs w:val="20"/>
        </w:rPr>
        <w:lastRenderedPageBreak/>
        <w:t xml:space="preserve">actividades registradas o naturaleza comercial guarden relación con el objeto del contrato a celebrarse. </w:t>
      </w:r>
    </w:p>
    <w:p w:rsidR="00ED57A0" w:rsidRPr="00642366" w:rsidRDefault="00ED57A0" w:rsidP="003219FA">
      <w:pPr>
        <w:spacing w:after="0"/>
        <w:ind w:left="180"/>
        <w:jc w:val="both"/>
        <w:rPr>
          <w:rFonts w:ascii="Century Gothic" w:hAnsi="Century Gothic" w:cs="Arial"/>
          <w:noProof w:val="0"/>
          <w:sz w:val="20"/>
          <w:szCs w:val="20"/>
        </w:rPr>
      </w:pPr>
    </w:p>
    <w:p w:rsidR="00ED57A0" w:rsidRPr="00642366" w:rsidRDefault="00ED57A0" w:rsidP="003219FA">
      <w:pPr>
        <w:spacing w:after="0"/>
        <w:ind w:left="180"/>
        <w:jc w:val="both"/>
        <w:rPr>
          <w:rFonts w:ascii="Century Gothic" w:hAnsi="Century Gothic" w:cs="Arial"/>
          <w:b/>
          <w:bCs/>
          <w:noProof w:val="0"/>
          <w:sz w:val="20"/>
          <w:szCs w:val="20"/>
        </w:rPr>
      </w:pPr>
      <w:r w:rsidRPr="00642366">
        <w:rPr>
          <w:rFonts w:ascii="Century Gothic" w:hAnsi="Century Gothic" w:cs="Arial"/>
          <w:b/>
          <w:bCs/>
          <w:noProof w:val="0"/>
          <w:sz w:val="20"/>
          <w:szCs w:val="20"/>
        </w:rPr>
        <w:t xml:space="preserve">c- CERTIFICADO DE NO INHABILIDADES E INCOMPATIBILIDES: </w:t>
      </w:r>
    </w:p>
    <w:p w:rsidR="00ED57A0" w:rsidRPr="00642366" w:rsidRDefault="00ED57A0" w:rsidP="003219FA">
      <w:pPr>
        <w:spacing w:after="0"/>
        <w:ind w:left="180"/>
        <w:jc w:val="both"/>
        <w:rPr>
          <w:rFonts w:ascii="Century Gothic" w:hAnsi="Century Gothic" w:cs="Arial"/>
          <w:b/>
          <w:bCs/>
          <w:noProof w:val="0"/>
          <w:sz w:val="20"/>
          <w:szCs w:val="20"/>
        </w:rPr>
      </w:pPr>
      <w:r w:rsidRPr="00642366">
        <w:rPr>
          <w:rFonts w:ascii="Century Gothic" w:hAnsi="Century Gothic" w:cs="Arial"/>
          <w:noProof w:val="0"/>
          <w:sz w:val="20"/>
          <w:szCs w:val="20"/>
        </w:rPr>
        <w:t>Declaración de la persona natural o jurídica, que se entenderá bajo la gravedad de juramento, no estar inmersa en las causales de inhabilidad e incompatibilidad establecidas en la Constitución Política, el artículo 8 de la Ley 80 de 1993, adicionado por el artículo 18 de la Ley 1150 de 2007, la Ley 1474 de 2011 y demás normas complementarias. Cuando el proponente sea un consorcio o unión temporal, esta manifestación la deberá hacer cada uno de sus integrantes, de conformidad con el artículo 27 de la Ley 1121 de 2006.</w:t>
      </w:r>
      <w:r w:rsidRPr="00642366">
        <w:rPr>
          <w:rFonts w:ascii="Century Gothic" w:hAnsi="Century Gothic" w:cs="Arial"/>
          <w:b/>
          <w:bCs/>
          <w:noProof w:val="0"/>
          <w:sz w:val="20"/>
          <w:szCs w:val="20"/>
        </w:rPr>
        <w:t xml:space="preserve"> ANEXO 5</w:t>
      </w:r>
    </w:p>
    <w:p w:rsidR="00ED57A0" w:rsidRPr="00642366" w:rsidRDefault="00ED57A0" w:rsidP="003219FA">
      <w:pPr>
        <w:spacing w:after="0"/>
        <w:ind w:left="180"/>
        <w:jc w:val="both"/>
        <w:rPr>
          <w:rFonts w:ascii="Century Gothic" w:hAnsi="Century Gothic" w:cs="Arial"/>
          <w:b/>
          <w:bCs/>
          <w:noProof w:val="0"/>
          <w:color w:val="FF0000"/>
          <w:sz w:val="20"/>
          <w:szCs w:val="20"/>
        </w:rPr>
      </w:pPr>
    </w:p>
    <w:p w:rsidR="00ED57A0" w:rsidRPr="00642366" w:rsidRDefault="00ED57A0" w:rsidP="003219FA">
      <w:pPr>
        <w:spacing w:after="0"/>
        <w:ind w:left="180"/>
        <w:jc w:val="both"/>
        <w:rPr>
          <w:rFonts w:ascii="Century Gothic" w:hAnsi="Century Gothic" w:cs="Arial"/>
          <w:b/>
          <w:bCs/>
          <w:noProof w:val="0"/>
          <w:sz w:val="20"/>
          <w:szCs w:val="20"/>
        </w:rPr>
      </w:pPr>
      <w:r w:rsidRPr="00642366">
        <w:rPr>
          <w:rFonts w:ascii="Century Gothic" w:hAnsi="Century Gothic" w:cs="Arial"/>
          <w:b/>
          <w:bCs/>
          <w:noProof w:val="0"/>
          <w:sz w:val="20"/>
          <w:szCs w:val="20"/>
        </w:rPr>
        <w:t xml:space="preserve">d- ANTECEDENTES DISCIPLINARIOS EXPEDIDO POR LA PROCURADURÍA GENERAL DE LA NACIÓN. </w:t>
      </w:r>
    </w:p>
    <w:p w:rsidR="00ED57A0" w:rsidRPr="00642366" w:rsidRDefault="00ED57A0" w:rsidP="003219FA">
      <w:pPr>
        <w:spacing w:after="0"/>
        <w:ind w:left="180"/>
        <w:jc w:val="both"/>
        <w:rPr>
          <w:rFonts w:ascii="Century Gothic" w:hAnsi="Century Gothic" w:cs="Arial"/>
          <w:noProof w:val="0"/>
          <w:sz w:val="20"/>
          <w:szCs w:val="20"/>
        </w:rPr>
      </w:pPr>
      <w:r w:rsidRPr="00642366">
        <w:rPr>
          <w:rFonts w:ascii="Century Gothic" w:hAnsi="Century Gothic" w:cs="Arial"/>
          <w:noProof w:val="0"/>
          <w:sz w:val="20"/>
          <w:szCs w:val="20"/>
        </w:rPr>
        <w:t>Se requiere verificar el certificado del proponente persona natural y en caso de ser persona jurídica de ésta y de su representante legal, si se trata de consorcio o unión temporal, de cada uno de los miembros (persona natural y/o persona jurídica), así como de sus representantes legales.</w:t>
      </w:r>
    </w:p>
    <w:p w:rsidR="00ED57A0" w:rsidRPr="00642366" w:rsidRDefault="00ED57A0" w:rsidP="003219FA">
      <w:pPr>
        <w:spacing w:after="0"/>
        <w:ind w:left="180"/>
        <w:jc w:val="both"/>
        <w:rPr>
          <w:rFonts w:ascii="Century Gothic" w:hAnsi="Century Gothic" w:cs="Arial"/>
          <w:b/>
          <w:bCs/>
          <w:noProof w:val="0"/>
          <w:color w:val="FF0000"/>
          <w:sz w:val="20"/>
          <w:szCs w:val="20"/>
        </w:rPr>
      </w:pPr>
    </w:p>
    <w:p w:rsidR="00ED57A0" w:rsidRPr="00642366" w:rsidRDefault="00ED57A0" w:rsidP="003219FA">
      <w:pPr>
        <w:spacing w:after="0"/>
        <w:ind w:left="180"/>
        <w:jc w:val="both"/>
        <w:rPr>
          <w:rFonts w:ascii="Century Gothic" w:hAnsi="Century Gothic" w:cs="Arial"/>
          <w:b/>
          <w:bCs/>
          <w:noProof w:val="0"/>
          <w:sz w:val="20"/>
          <w:szCs w:val="20"/>
        </w:rPr>
      </w:pPr>
      <w:r w:rsidRPr="00642366">
        <w:rPr>
          <w:rFonts w:ascii="Century Gothic" w:hAnsi="Century Gothic" w:cs="Arial"/>
          <w:b/>
          <w:bCs/>
          <w:noProof w:val="0"/>
          <w:sz w:val="20"/>
          <w:szCs w:val="20"/>
        </w:rPr>
        <w:t xml:space="preserve">e- CERTIFICADO DE ANTECEDENTES FISCALES EXPEDIDO POR LA CONTRALORÍA GENERAL DE LA REPÚBLICA. </w:t>
      </w:r>
    </w:p>
    <w:p w:rsidR="00ED57A0" w:rsidRPr="00642366" w:rsidRDefault="00ED57A0" w:rsidP="003219FA">
      <w:pPr>
        <w:spacing w:after="0"/>
        <w:ind w:left="180"/>
        <w:jc w:val="both"/>
        <w:rPr>
          <w:rFonts w:ascii="Century Gothic" w:hAnsi="Century Gothic" w:cs="Arial"/>
          <w:noProof w:val="0"/>
          <w:sz w:val="20"/>
          <w:szCs w:val="20"/>
        </w:rPr>
      </w:pPr>
      <w:r w:rsidRPr="00642366">
        <w:rPr>
          <w:rFonts w:ascii="Century Gothic" w:hAnsi="Century Gothic" w:cs="Arial"/>
          <w:noProof w:val="0"/>
          <w:sz w:val="20"/>
          <w:szCs w:val="20"/>
        </w:rPr>
        <w:t xml:space="preserve">Se requiere verificar el certificado del proponente persona natural y en caso de ser persona jurídica de ésta y de su representante legal, si se trata de consorcio o unión temporal, de cada uno de los miembros (persona natural y/o persona jurídica), así como de sus representantes legales. </w:t>
      </w:r>
    </w:p>
    <w:p w:rsidR="00ED57A0" w:rsidRPr="00642366" w:rsidRDefault="00ED57A0" w:rsidP="003219FA">
      <w:pPr>
        <w:spacing w:after="0"/>
        <w:ind w:left="180"/>
        <w:jc w:val="both"/>
        <w:rPr>
          <w:rFonts w:ascii="Century Gothic" w:hAnsi="Century Gothic" w:cs="Arial"/>
          <w:noProof w:val="0"/>
          <w:sz w:val="20"/>
          <w:szCs w:val="20"/>
        </w:rPr>
      </w:pPr>
    </w:p>
    <w:p w:rsidR="00ED57A0" w:rsidRPr="00642366" w:rsidRDefault="00ED57A0" w:rsidP="003219FA">
      <w:pPr>
        <w:spacing w:after="0"/>
        <w:ind w:left="180"/>
        <w:jc w:val="both"/>
        <w:rPr>
          <w:rFonts w:ascii="Century Gothic" w:hAnsi="Century Gothic" w:cs="Arial"/>
          <w:b/>
          <w:bCs/>
          <w:noProof w:val="0"/>
          <w:sz w:val="20"/>
          <w:szCs w:val="20"/>
        </w:rPr>
      </w:pPr>
      <w:r w:rsidRPr="00642366">
        <w:rPr>
          <w:rFonts w:ascii="Century Gothic" w:hAnsi="Century Gothic" w:cs="Arial"/>
          <w:b/>
          <w:bCs/>
          <w:noProof w:val="0"/>
          <w:sz w:val="20"/>
          <w:szCs w:val="20"/>
        </w:rPr>
        <w:t xml:space="preserve">f- ANTECEDENTES JUDICIALES: </w:t>
      </w:r>
    </w:p>
    <w:p w:rsidR="00ED57A0" w:rsidRPr="00642366" w:rsidRDefault="00ED57A0" w:rsidP="003219FA">
      <w:pPr>
        <w:spacing w:after="0"/>
        <w:ind w:left="180"/>
        <w:jc w:val="both"/>
        <w:rPr>
          <w:rFonts w:ascii="Century Gothic" w:hAnsi="Century Gothic" w:cs="Arial"/>
          <w:noProof w:val="0"/>
          <w:sz w:val="20"/>
          <w:szCs w:val="20"/>
        </w:rPr>
      </w:pPr>
      <w:r w:rsidRPr="00642366">
        <w:rPr>
          <w:rFonts w:ascii="Century Gothic" w:hAnsi="Century Gothic" w:cs="Arial"/>
          <w:noProof w:val="0"/>
          <w:sz w:val="20"/>
          <w:szCs w:val="20"/>
        </w:rPr>
        <w:t xml:space="preserve">Consulta de antecedentes judiciales generados en el portal web de la Policía Nacional de Colombia, de conformidad con el artículo 94 del decreto 019 de 2012 y artículo 10 de la ley 1581 de 2012, de la persona natural que presente la propuesta o del representante legal de la persona jurídica, unión temporal o consorcio que presente la propuesta, en aras de verificar que no reporta antecedentes judiciales. </w:t>
      </w:r>
    </w:p>
    <w:p w:rsidR="00ED57A0" w:rsidRPr="00642366" w:rsidRDefault="00ED57A0" w:rsidP="003219FA">
      <w:pPr>
        <w:spacing w:after="0"/>
        <w:ind w:left="180"/>
        <w:jc w:val="both"/>
        <w:rPr>
          <w:rFonts w:ascii="Century Gothic" w:hAnsi="Century Gothic" w:cs="Arial"/>
          <w:b/>
          <w:bCs/>
          <w:noProof w:val="0"/>
          <w:sz w:val="20"/>
          <w:szCs w:val="20"/>
        </w:rPr>
      </w:pPr>
    </w:p>
    <w:p w:rsidR="00ED57A0" w:rsidRPr="00642366" w:rsidRDefault="00ED57A0" w:rsidP="003219FA">
      <w:pPr>
        <w:spacing w:after="0"/>
        <w:ind w:left="180"/>
        <w:jc w:val="both"/>
        <w:rPr>
          <w:rFonts w:ascii="Century Gothic" w:hAnsi="Century Gothic" w:cs="Arial"/>
          <w:b/>
          <w:bCs/>
          <w:noProof w:val="0"/>
          <w:sz w:val="20"/>
          <w:szCs w:val="20"/>
        </w:rPr>
      </w:pPr>
      <w:r w:rsidRPr="00642366">
        <w:rPr>
          <w:rFonts w:ascii="Century Gothic" w:hAnsi="Century Gothic" w:cs="Arial"/>
          <w:b/>
          <w:bCs/>
          <w:noProof w:val="0"/>
          <w:sz w:val="20"/>
          <w:szCs w:val="20"/>
        </w:rPr>
        <w:t>g- COPIA DE LA CÉDULA:</w:t>
      </w:r>
    </w:p>
    <w:p w:rsidR="00ED57A0" w:rsidRPr="00642366" w:rsidRDefault="00ED57A0" w:rsidP="003219FA">
      <w:pPr>
        <w:spacing w:after="0"/>
        <w:ind w:left="180"/>
        <w:jc w:val="both"/>
        <w:rPr>
          <w:rFonts w:ascii="Century Gothic" w:hAnsi="Century Gothic" w:cs="Arial"/>
          <w:noProof w:val="0"/>
          <w:sz w:val="20"/>
          <w:szCs w:val="20"/>
        </w:rPr>
      </w:pPr>
      <w:r w:rsidRPr="00642366">
        <w:rPr>
          <w:rFonts w:ascii="Century Gothic" w:hAnsi="Century Gothic" w:cs="Arial"/>
          <w:noProof w:val="0"/>
          <w:sz w:val="20"/>
          <w:szCs w:val="20"/>
        </w:rPr>
        <w:t xml:space="preserve">Presentar la copia de la cédula de ciudadanía </w:t>
      </w:r>
      <w:r w:rsidRPr="00642366">
        <w:rPr>
          <w:rFonts w:ascii="Century Gothic" w:hAnsi="Century Gothic" w:cs="Arial"/>
          <w:b/>
          <w:bCs/>
          <w:noProof w:val="0"/>
          <w:sz w:val="20"/>
          <w:szCs w:val="20"/>
        </w:rPr>
        <w:t>amarilla de hologramas</w:t>
      </w:r>
      <w:r w:rsidRPr="00642366">
        <w:rPr>
          <w:rFonts w:ascii="Century Gothic" w:hAnsi="Century Gothic" w:cs="Arial"/>
          <w:noProof w:val="0"/>
          <w:sz w:val="20"/>
          <w:szCs w:val="20"/>
        </w:rPr>
        <w:t>, de conformidad con la Ley 757 de 2002, modificada por la Ley 999 de 2005, reglamentada por el Decreto 4969 de 2009, que deberá ser clara y legible en las dos caras, cuando se trate de persona jurídica se deberá presentar la cédula de ciudadanía del representante legal. En caso de consorcio o unión temporal, este requisito deberá cumplirse respecto de cada uno de sus integrantes.</w:t>
      </w:r>
    </w:p>
    <w:p w:rsidR="00ED57A0" w:rsidRPr="00642366" w:rsidRDefault="00ED57A0" w:rsidP="003219FA">
      <w:pPr>
        <w:spacing w:after="0"/>
        <w:ind w:left="180"/>
        <w:jc w:val="both"/>
        <w:rPr>
          <w:rFonts w:ascii="Century Gothic" w:hAnsi="Century Gothic" w:cs="Arial"/>
          <w:noProof w:val="0"/>
          <w:sz w:val="20"/>
          <w:szCs w:val="20"/>
        </w:rPr>
      </w:pPr>
    </w:p>
    <w:p w:rsidR="00ED57A0" w:rsidRPr="00642366" w:rsidRDefault="00ED57A0" w:rsidP="003219FA">
      <w:pPr>
        <w:spacing w:after="0"/>
        <w:ind w:left="180"/>
        <w:jc w:val="both"/>
        <w:rPr>
          <w:rFonts w:ascii="Century Gothic" w:hAnsi="Century Gothic" w:cs="Arial"/>
          <w:b/>
          <w:bCs/>
          <w:noProof w:val="0"/>
          <w:sz w:val="20"/>
          <w:szCs w:val="20"/>
        </w:rPr>
      </w:pPr>
      <w:r w:rsidRPr="00642366">
        <w:rPr>
          <w:rFonts w:ascii="Century Gothic" w:hAnsi="Century Gothic" w:cs="Arial"/>
          <w:b/>
          <w:bCs/>
          <w:noProof w:val="0"/>
          <w:sz w:val="20"/>
          <w:szCs w:val="20"/>
        </w:rPr>
        <w:t xml:space="preserve">h- SITUACIÓN MILITAR: </w:t>
      </w:r>
    </w:p>
    <w:p w:rsidR="00ED57A0" w:rsidRPr="00642366" w:rsidRDefault="00ED57A0" w:rsidP="003219FA">
      <w:pPr>
        <w:spacing w:after="0"/>
        <w:ind w:left="180"/>
        <w:jc w:val="both"/>
        <w:rPr>
          <w:rFonts w:ascii="Century Gothic" w:hAnsi="Century Gothic" w:cs="Arial"/>
          <w:noProof w:val="0"/>
          <w:sz w:val="20"/>
          <w:szCs w:val="20"/>
        </w:rPr>
      </w:pPr>
      <w:r w:rsidRPr="00642366">
        <w:rPr>
          <w:rFonts w:ascii="Century Gothic" w:hAnsi="Century Gothic" w:cs="Arial"/>
          <w:noProof w:val="0"/>
          <w:sz w:val="20"/>
          <w:szCs w:val="20"/>
        </w:rPr>
        <w:lastRenderedPageBreak/>
        <w:t xml:space="preserve">Se verificara este requisito  en la página web dirección:  </w:t>
      </w:r>
      <w:hyperlink r:id="rId12" w:history="1">
        <w:r w:rsidRPr="00642366">
          <w:rPr>
            <w:rStyle w:val="Hipervnculo"/>
            <w:rFonts w:ascii="Century Gothic" w:hAnsi="Century Gothic" w:cs="Arial"/>
            <w:noProof w:val="0"/>
            <w:sz w:val="20"/>
            <w:szCs w:val="20"/>
          </w:rPr>
          <w:t>https://www.libretamilitar.mil.co/Modules/Consult/MilitarySituation</w:t>
        </w:r>
      </w:hyperlink>
      <w:r w:rsidRPr="00642366">
        <w:rPr>
          <w:rFonts w:ascii="Century Gothic" w:hAnsi="Century Gothic" w:cs="Arial"/>
          <w:noProof w:val="0"/>
          <w:sz w:val="20"/>
          <w:szCs w:val="20"/>
        </w:rPr>
        <w:t xml:space="preserve">,   en caso de tratarse de persona natural (Hombres menores de 50 años), cuando se trate de persona jurídica se deberá presentar la libreta militar del representante legal. En caso de consorcio o unión temporal, este requisito deberá cumplirse respecto de cada uno de sus integrantes, con el fin de determinar la situación militar, de conformidad con el artículo 111 de Decreto 2150 de 1995. </w:t>
      </w:r>
    </w:p>
    <w:p w:rsidR="00ED57A0" w:rsidRPr="00642366" w:rsidRDefault="00ED57A0" w:rsidP="003219FA">
      <w:pPr>
        <w:spacing w:after="0"/>
        <w:ind w:left="180"/>
        <w:jc w:val="both"/>
        <w:rPr>
          <w:rFonts w:ascii="Century Gothic" w:hAnsi="Century Gothic" w:cs="Arial"/>
          <w:b/>
          <w:bCs/>
          <w:noProof w:val="0"/>
          <w:color w:val="FF0000"/>
          <w:sz w:val="20"/>
          <w:szCs w:val="20"/>
        </w:rPr>
      </w:pPr>
    </w:p>
    <w:p w:rsidR="00ED57A0" w:rsidRPr="00642366" w:rsidRDefault="00ED57A0" w:rsidP="003219FA">
      <w:pPr>
        <w:spacing w:after="0"/>
        <w:ind w:left="180"/>
        <w:jc w:val="both"/>
        <w:rPr>
          <w:rFonts w:ascii="Century Gothic" w:hAnsi="Century Gothic" w:cs="Arial"/>
          <w:b/>
          <w:bCs/>
          <w:noProof w:val="0"/>
          <w:sz w:val="20"/>
          <w:szCs w:val="20"/>
        </w:rPr>
      </w:pPr>
      <w:r w:rsidRPr="00642366">
        <w:rPr>
          <w:rFonts w:ascii="Century Gothic" w:hAnsi="Century Gothic" w:cs="Arial"/>
          <w:b/>
          <w:bCs/>
          <w:noProof w:val="0"/>
          <w:sz w:val="20"/>
          <w:szCs w:val="20"/>
        </w:rPr>
        <w:t xml:space="preserve">i- COMPROMISO ANTICORRUPCIÓN: </w:t>
      </w:r>
    </w:p>
    <w:p w:rsidR="00ED57A0" w:rsidRPr="00642366" w:rsidRDefault="00ED57A0" w:rsidP="003219FA">
      <w:pPr>
        <w:spacing w:after="0"/>
        <w:ind w:left="180"/>
        <w:jc w:val="both"/>
        <w:rPr>
          <w:rFonts w:ascii="Century Gothic" w:hAnsi="Century Gothic" w:cs="Arial"/>
          <w:b/>
          <w:bCs/>
          <w:noProof w:val="0"/>
          <w:sz w:val="20"/>
          <w:szCs w:val="20"/>
        </w:rPr>
      </w:pPr>
      <w:r w:rsidRPr="00642366">
        <w:rPr>
          <w:rFonts w:ascii="Century Gothic" w:hAnsi="Century Gothic" w:cs="Arial"/>
          <w:noProof w:val="0"/>
          <w:sz w:val="20"/>
          <w:szCs w:val="20"/>
        </w:rPr>
        <w:t xml:space="preserve">El Proponente debe incluir en su Oferta el formato diligenciado, debidamente suscrito por el Representante Legal y la declaración de la persona natural o jurídica, que se entenderá bajo la gravedad de juramento, no estar inmersa en algún tipo de lista restrictiva de lavado de activos de ningún país, como las denominadas Listas OFAC, Lista Clinton o en listas nacionales o internacionales de organismos policiales, judiciales o de inteligencia por posibles vínculos con organizaciones delictivas, que los recursos que conforman su patrimonio y que se empleará para el desarrollo del contrato, provienen de actividades lícitas. Cuando el proponente sea un consorcio o unión temporal, esta manifestación la deberá hacer cada uno de sus integrantes, de conformidad con el artículo 27 de la Ley 1121 de 2006. </w:t>
      </w:r>
      <w:r w:rsidRPr="00642366">
        <w:rPr>
          <w:rFonts w:ascii="Century Gothic" w:hAnsi="Century Gothic" w:cs="Arial"/>
          <w:b/>
          <w:bCs/>
          <w:noProof w:val="0"/>
          <w:sz w:val="20"/>
          <w:szCs w:val="20"/>
        </w:rPr>
        <w:t>ANEXO 4</w:t>
      </w:r>
    </w:p>
    <w:p w:rsidR="00ED57A0" w:rsidRPr="00642366" w:rsidRDefault="00ED57A0" w:rsidP="003219FA">
      <w:pPr>
        <w:spacing w:after="0"/>
        <w:ind w:left="180"/>
        <w:jc w:val="both"/>
        <w:rPr>
          <w:rFonts w:ascii="Century Gothic" w:hAnsi="Century Gothic" w:cs="Arial"/>
          <w:b/>
          <w:bCs/>
          <w:noProof w:val="0"/>
          <w:color w:val="FF0000"/>
          <w:sz w:val="20"/>
          <w:szCs w:val="20"/>
        </w:rPr>
      </w:pPr>
    </w:p>
    <w:p w:rsidR="00ED57A0" w:rsidRPr="00642366" w:rsidRDefault="00ED57A0" w:rsidP="003219FA">
      <w:pPr>
        <w:spacing w:after="0"/>
        <w:ind w:left="180"/>
        <w:jc w:val="both"/>
        <w:rPr>
          <w:rFonts w:ascii="Century Gothic" w:hAnsi="Century Gothic" w:cs="Arial"/>
          <w:b/>
          <w:bCs/>
          <w:noProof w:val="0"/>
          <w:sz w:val="20"/>
          <w:szCs w:val="20"/>
        </w:rPr>
      </w:pPr>
      <w:r w:rsidRPr="00642366">
        <w:rPr>
          <w:rFonts w:ascii="Century Gothic" w:hAnsi="Century Gothic" w:cs="Arial"/>
          <w:b/>
          <w:bCs/>
          <w:noProof w:val="0"/>
          <w:sz w:val="20"/>
          <w:szCs w:val="20"/>
        </w:rPr>
        <w:t>j- CERTIFICACIÓN DE PAGOS DE SEGURIDAD SOCIAL Y APORTES PARAFISCALES.</w:t>
      </w:r>
    </w:p>
    <w:p w:rsidR="00ED57A0" w:rsidRPr="00642366" w:rsidRDefault="00ED57A0" w:rsidP="003219FA">
      <w:pPr>
        <w:spacing w:after="0"/>
        <w:ind w:left="180"/>
        <w:jc w:val="both"/>
        <w:rPr>
          <w:rFonts w:ascii="Century Gothic" w:hAnsi="Century Gothic" w:cs="Arial"/>
          <w:noProof w:val="0"/>
          <w:sz w:val="20"/>
          <w:szCs w:val="20"/>
        </w:rPr>
      </w:pPr>
      <w:r w:rsidRPr="00642366">
        <w:rPr>
          <w:rFonts w:ascii="Century Gothic" w:hAnsi="Century Gothic" w:cs="Arial"/>
          <w:noProof w:val="0"/>
          <w:sz w:val="20"/>
          <w:szCs w:val="20"/>
        </w:rPr>
        <w:t xml:space="preserve">El proponente adjuntará con su propuesta debidamente diligenciado el </w:t>
      </w:r>
      <w:r w:rsidRPr="00642366">
        <w:rPr>
          <w:rFonts w:ascii="Century Gothic" w:hAnsi="Century Gothic" w:cs="Arial"/>
          <w:b/>
          <w:bCs/>
          <w:noProof w:val="0"/>
          <w:sz w:val="20"/>
          <w:szCs w:val="20"/>
        </w:rPr>
        <w:t xml:space="preserve">ANEXO 2 </w:t>
      </w:r>
      <w:r w:rsidRPr="00642366">
        <w:rPr>
          <w:rFonts w:ascii="Century Gothic" w:hAnsi="Century Gothic" w:cs="Arial"/>
          <w:noProof w:val="0"/>
          <w:sz w:val="20"/>
          <w:szCs w:val="20"/>
        </w:rPr>
        <w:t>donde acredite estar activo en lo relativo al Sistema de Seguridad Social Integral (Salud y Pensión), así como los propios del Sena, ICBF y Cajas de Compensación Familiar, de acuerdo con las obligaciones que por este concepto debe cumplir. Dicha acreditación será expedida por el representante legal o revisor fiscal respectivo según corresponda o persona natural.</w:t>
      </w:r>
    </w:p>
    <w:p w:rsidR="00ED57A0" w:rsidRPr="00642366" w:rsidRDefault="00ED57A0" w:rsidP="003219FA">
      <w:pPr>
        <w:spacing w:after="0"/>
        <w:ind w:left="180"/>
        <w:jc w:val="both"/>
        <w:rPr>
          <w:rFonts w:ascii="Century Gothic" w:hAnsi="Century Gothic" w:cs="Arial"/>
          <w:noProof w:val="0"/>
          <w:sz w:val="20"/>
          <w:szCs w:val="20"/>
        </w:rPr>
      </w:pPr>
      <w:r w:rsidRPr="00642366">
        <w:rPr>
          <w:rFonts w:ascii="Century Gothic" w:hAnsi="Century Gothic" w:cs="Arial"/>
          <w:noProof w:val="0"/>
          <w:sz w:val="20"/>
          <w:szCs w:val="20"/>
        </w:rPr>
        <w:t>En el caso de consorcios o uniones temporales, cada uno de sus integrantes lo presentará en forma independiente.</w:t>
      </w:r>
    </w:p>
    <w:p w:rsidR="00ED57A0" w:rsidRPr="00642366" w:rsidRDefault="00ED57A0" w:rsidP="003219FA">
      <w:pPr>
        <w:spacing w:after="0"/>
        <w:ind w:left="180"/>
        <w:jc w:val="both"/>
        <w:rPr>
          <w:rFonts w:ascii="Century Gothic" w:eastAsia="Arial" w:hAnsi="Century Gothic" w:cs="Arial"/>
          <w:noProof w:val="0"/>
          <w:sz w:val="20"/>
          <w:szCs w:val="20"/>
        </w:rPr>
      </w:pPr>
      <w:r w:rsidRPr="00642366">
        <w:rPr>
          <w:rFonts w:ascii="Century Gothic" w:eastAsia="Arial" w:hAnsi="Century Gothic" w:cs="Arial"/>
          <w:noProof w:val="0"/>
          <w:sz w:val="20"/>
          <w:szCs w:val="20"/>
        </w:rPr>
        <w:t>Para acreditar dicho requisito, deberá presentar además de lo indicado anteriormente, la última planilla de pago realizada al momento del cierre y entrega de ofertas.</w:t>
      </w:r>
    </w:p>
    <w:p w:rsidR="00ED57A0" w:rsidRPr="00642366" w:rsidRDefault="00ED57A0" w:rsidP="003219FA">
      <w:pPr>
        <w:spacing w:after="0"/>
        <w:ind w:left="180"/>
        <w:jc w:val="both"/>
        <w:rPr>
          <w:rFonts w:ascii="Century Gothic" w:eastAsia="Arial" w:hAnsi="Century Gothic" w:cs="Arial"/>
          <w:noProof w:val="0"/>
          <w:sz w:val="20"/>
          <w:szCs w:val="20"/>
        </w:rPr>
      </w:pPr>
    </w:p>
    <w:p w:rsidR="00ED57A0" w:rsidRPr="00642366" w:rsidRDefault="00ED57A0" w:rsidP="003219FA">
      <w:pPr>
        <w:spacing w:after="0"/>
        <w:ind w:left="180"/>
        <w:jc w:val="both"/>
        <w:rPr>
          <w:rFonts w:ascii="Century Gothic" w:hAnsi="Century Gothic" w:cs="Arial"/>
          <w:b/>
          <w:bCs/>
          <w:noProof w:val="0"/>
          <w:sz w:val="20"/>
          <w:szCs w:val="20"/>
        </w:rPr>
      </w:pPr>
      <w:r w:rsidRPr="00642366">
        <w:rPr>
          <w:rFonts w:ascii="Century Gothic" w:hAnsi="Century Gothic" w:cs="Arial"/>
          <w:b/>
          <w:bCs/>
          <w:noProof w:val="0"/>
          <w:sz w:val="20"/>
          <w:szCs w:val="20"/>
        </w:rPr>
        <w:t>k-  REGISTRO UNICO TRIBUTARIO (RUT)</w:t>
      </w:r>
    </w:p>
    <w:p w:rsidR="00ED57A0" w:rsidRPr="00642366" w:rsidRDefault="00ED57A0" w:rsidP="003219FA">
      <w:pPr>
        <w:spacing w:after="0"/>
        <w:ind w:left="180"/>
        <w:jc w:val="both"/>
        <w:rPr>
          <w:rFonts w:ascii="Century Gothic" w:hAnsi="Century Gothic" w:cs="Arial"/>
          <w:bCs/>
          <w:noProof w:val="0"/>
          <w:sz w:val="20"/>
          <w:szCs w:val="20"/>
        </w:rPr>
      </w:pPr>
      <w:r w:rsidRPr="00642366">
        <w:rPr>
          <w:rFonts w:ascii="Century Gothic" w:hAnsi="Century Gothic" w:cs="Arial"/>
          <w:bCs/>
          <w:noProof w:val="0"/>
          <w:sz w:val="20"/>
          <w:szCs w:val="20"/>
        </w:rPr>
        <w:t>Copia del RUT del Proponente singular o de cada uno de los miembros del consorcio, unión temporal o promesa de sociedad futura si el Proponente es plural. Actividad comercial relacionada con el objeto del contrato. Generado durante la actual vigencia.</w:t>
      </w:r>
    </w:p>
    <w:p w:rsidR="00ED57A0" w:rsidRPr="00642366" w:rsidRDefault="00ED57A0" w:rsidP="003219FA">
      <w:pPr>
        <w:spacing w:after="0"/>
        <w:ind w:left="180"/>
        <w:jc w:val="both"/>
        <w:rPr>
          <w:rFonts w:ascii="Century Gothic" w:hAnsi="Century Gothic" w:cs="Arial"/>
          <w:bCs/>
          <w:noProof w:val="0"/>
          <w:sz w:val="20"/>
          <w:szCs w:val="20"/>
        </w:rPr>
      </w:pPr>
    </w:p>
    <w:p w:rsidR="00ED57A0" w:rsidRPr="00642366" w:rsidRDefault="00ED57A0" w:rsidP="003219FA">
      <w:pPr>
        <w:spacing w:after="0"/>
        <w:ind w:left="180"/>
        <w:jc w:val="both"/>
        <w:rPr>
          <w:rFonts w:ascii="Century Gothic" w:hAnsi="Century Gothic" w:cs="Arial"/>
          <w:bCs/>
          <w:noProof w:val="0"/>
          <w:sz w:val="20"/>
          <w:szCs w:val="20"/>
        </w:rPr>
      </w:pPr>
      <w:r w:rsidRPr="00642366">
        <w:rPr>
          <w:rFonts w:ascii="Century Gothic" w:hAnsi="Century Gothic" w:cs="Arial"/>
          <w:bCs/>
          <w:noProof w:val="0"/>
          <w:sz w:val="20"/>
          <w:szCs w:val="20"/>
        </w:rPr>
        <w:t>l-</w:t>
      </w:r>
      <w:r w:rsidRPr="00642366">
        <w:rPr>
          <w:rFonts w:ascii="Century Gothic" w:hAnsi="Century Gothic" w:cs="Arial"/>
          <w:noProof w:val="0"/>
          <w:sz w:val="20"/>
          <w:szCs w:val="20"/>
        </w:rPr>
        <w:t xml:space="preserve"> </w:t>
      </w:r>
      <w:r w:rsidRPr="00642366">
        <w:rPr>
          <w:rFonts w:ascii="Century Gothic" w:hAnsi="Century Gothic" w:cs="Arial"/>
          <w:b/>
          <w:bCs/>
          <w:noProof w:val="0"/>
          <w:sz w:val="20"/>
          <w:szCs w:val="20"/>
        </w:rPr>
        <w:t>COPIA DEL ACUERDO PARA CONFORMACION DEL PROPONENTE PLURAL.</w:t>
      </w:r>
      <w:r w:rsidRPr="00642366">
        <w:rPr>
          <w:rFonts w:ascii="Century Gothic" w:hAnsi="Century Gothic" w:cs="Arial"/>
          <w:bCs/>
          <w:noProof w:val="0"/>
          <w:sz w:val="20"/>
          <w:szCs w:val="20"/>
        </w:rPr>
        <w:t xml:space="preserve"> </w:t>
      </w:r>
    </w:p>
    <w:p w:rsidR="00ED57A0" w:rsidRPr="00642366" w:rsidRDefault="00ED57A0" w:rsidP="003219FA">
      <w:pPr>
        <w:spacing w:after="0"/>
        <w:ind w:left="180"/>
        <w:jc w:val="both"/>
        <w:rPr>
          <w:rFonts w:ascii="Century Gothic" w:hAnsi="Century Gothic" w:cs="Arial"/>
          <w:bCs/>
          <w:noProof w:val="0"/>
          <w:sz w:val="20"/>
          <w:szCs w:val="20"/>
        </w:rPr>
      </w:pPr>
      <w:r w:rsidRPr="00642366">
        <w:rPr>
          <w:rFonts w:ascii="Century Gothic" w:hAnsi="Century Gothic" w:cs="Arial"/>
          <w:bCs/>
          <w:noProof w:val="0"/>
          <w:sz w:val="20"/>
          <w:szCs w:val="20"/>
        </w:rPr>
        <w:t xml:space="preserve">Si el Proponente es plural, debe presentar la copia del acuerdo para conformar el consorcio, unión temporal o promesa de sociedad futura en el cual debe constar la participación de cada uno de los miembros del Proponente plural, la representación legal </w:t>
      </w:r>
      <w:r w:rsidRPr="00642366">
        <w:rPr>
          <w:rFonts w:ascii="Century Gothic" w:hAnsi="Century Gothic" w:cs="Arial"/>
          <w:bCs/>
          <w:noProof w:val="0"/>
          <w:sz w:val="20"/>
          <w:szCs w:val="20"/>
        </w:rPr>
        <w:lastRenderedPageBreak/>
        <w:t>del Proponente plural o el poder otorgado a quien suscribe los documentos en nombre del Proponente plural.</w:t>
      </w:r>
    </w:p>
    <w:p w:rsidR="00ED57A0" w:rsidRPr="00642366" w:rsidRDefault="00ED57A0" w:rsidP="003219FA">
      <w:pPr>
        <w:spacing w:after="0"/>
        <w:ind w:left="180"/>
        <w:jc w:val="both"/>
        <w:rPr>
          <w:rFonts w:ascii="Century Gothic" w:hAnsi="Century Gothic" w:cs="Arial"/>
          <w:bCs/>
          <w:noProof w:val="0"/>
          <w:sz w:val="20"/>
          <w:szCs w:val="20"/>
        </w:rPr>
      </w:pPr>
    </w:p>
    <w:p w:rsidR="00ED57A0" w:rsidRPr="00642366" w:rsidRDefault="00ED57A0" w:rsidP="003219FA">
      <w:pPr>
        <w:spacing w:after="0"/>
        <w:ind w:left="180"/>
        <w:jc w:val="both"/>
        <w:rPr>
          <w:rFonts w:ascii="Century Gothic" w:hAnsi="Century Gothic" w:cs="Arial"/>
          <w:b/>
          <w:bCs/>
          <w:noProof w:val="0"/>
          <w:sz w:val="20"/>
          <w:szCs w:val="20"/>
        </w:rPr>
      </w:pPr>
      <w:r w:rsidRPr="00642366">
        <w:rPr>
          <w:rFonts w:ascii="Century Gothic" w:hAnsi="Century Gothic" w:cs="Arial"/>
          <w:b/>
          <w:bCs/>
          <w:noProof w:val="0"/>
          <w:sz w:val="20"/>
          <w:szCs w:val="20"/>
        </w:rPr>
        <w:t>m-</w:t>
      </w:r>
      <w:r w:rsidRPr="00642366">
        <w:rPr>
          <w:rFonts w:ascii="Century Gothic" w:hAnsi="Century Gothic" w:cs="Arial"/>
          <w:bCs/>
          <w:noProof w:val="0"/>
          <w:sz w:val="20"/>
          <w:szCs w:val="20"/>
        </w:rPr>
        <w:t xml:space="preserve"> </w:t>
      </w:r>
      <w:r w:rsidRPr="00642366">
        <w:rPr>
          <w:rFonts w:ascii="Century Gothic" w:hAnsi="Century Gothic" w:cs="Arial"/>
          <w:b/>
          <w:bCs/>
          <w:noProof w:val="0"/>
          <w:sz w:val="20"/>
          <w:szCs w:val="20"/>
        </w:rPr>
        <w:t>REGISTRO NACIONAL DE MEDIDAS CORRECTIVAS E INHABILIDADES DE QUE TRATA LA LEY 1918 de 2018</w:t>
      </w:r>
    </w:p>
    <w:p w:rsidR="00ED57A0" w:rsidRPr="00642366" w:rsidRDefault="00ED57A0" w:rsidP="003219FA">
      <w:pPr>
        <w:spacing w:after="0"/>
        <w:ind w:left="180"/>
        <w:jc w:val="both"/>
        <w:rPr>
          <w:rFonts w:ascii="Century Gothic" w:hAnsi="Century Gothic" w:cs="Arial"/>
          <w:bCs/>
          <w:noProof w:val="0"/>
          <w:sz w:val="20"/>
          <w:szCs w:val="20"/>
        </w:rPr>
      </w:pPr>
      <w:r w:rsidRPr="00642366">
        <w:rPr>
          <w:rFonts w:ascii="Century Gothic" w:hAnsi="Century Gothic" w:cs="Arial"/>
          <w:bCs/>
          <w:noProof w:val="0"/>
          <w:sz w:val="20"/>
          <w:szCs w:val="20"/>
        </w:rPr>
        <w:t>Se verificará los antecedentes del Sistema Registro Nacional de Medidas Correctivas RNMC, generados en el portal web de la Policía Nacional de Colombia.</w:t>
      </w:r>
    </w:p>
    <w:p w:rsidR="00ED57A0" w:rsidRPr="00642366" w:rsidRDefault="00ED57A0" w:rsidP="003219FA">
      <w:pPr>
        <w:spacing w:after="0"/>
        <w:ind w:left="180"/>
        <w:jc w:val="both"/>
        <w:rPr>
          <w:rFonts w:ascii="Century Gothic" w:hAnsi="Century Gothic" w:cs="Arial"/>
          <w:b/>
          <w:bCs/>
          <w:noProof w:val="0"/>
          <w:sz w:val="20"/>
          <w:szCs w:val="20"/>
        </w:rPr>
      </w:pPr>
      <w:r w:rsidRPr="00642366">
        <w:rPr>
          <w:rFonts w:ascii="Century Gothic" w:hAnsi="Century Gothic" w:cs="Arial"/>
          <w:bCs/>
          <w:noProof w:val="0"/>
          <w:sz w:val="20"/>
          <w:szCs w:val="20"/>
        </w:rPr>
        <w:t xml:space="preserve">El Proponente debe presentar Autorización para consulta en el registro de inhabilidades por delitos sexuales cometidos contra personas menores edad que administra el Ministerio De Defensa-Policía Nacional De Colombia, en los términos señalados en la ley 1918 de 2018 reglamentada por el decreto 753 de 2019. Persona Natural </w:t>
      </w:r>
      <w:proofErr w:type="spellStart"/>
      <w:r w:rsidRPr="00642366">
        <w:rPr>
          <w:rFonts w:ascii="Century Gothic" w:hAnsi="Century Gothic" w:cs="Arial"/>
          <w:bCs/>
          <w:noProof w:val="0"/>
          <w:sz w:val="20"/>
          <w:szCs w:val="20"/>
        </w:rPr>
        <w:t>ó</w:t>
      </w:r>
      <w:proofErr w:type="spellEnd"/>
      <w:r w:rsidRPr="00642366">
        <w:rPr>
          <w:rFonts w:ascii="Century Gothic" w:hAnsi="Century Gothic" w:cs="Arial"/>
          <w:bCs/>
          <w:noProof w:val="0"/>
          <w:sz w:val="20"/>
          <w:szCs w:val="20"/>
        </w:rPr>
        <w:t xml:space="preserve"> Representante legal o cada uno de los miembros del Proponente plural. </w:t>
      </w:r>
      <w:r w:rsidRPr="00642366">
        <w:rPr>
          <w:rFonts w:ascii="Century Gothic" w:hAnsi="Century Gothic" w:cs="Arial"/>
          <w:b/>
          <w:bCs/>
          <w:noProof w:val="0"/>
          <w:sz w:val="20"/>
          <w:szCs w:val="20"/>
        </w:rPr>
        <w:t>ANEXO 6</w:t>
      </w:r>
    </w:p>
    <w:p w:rsidR="00ED57A0" w:rsidRPr="00642366" w:rsidRDefault="00ED57A0" w:rsidP="003219FA">
      <w:pPr>
        <w:spacing w:after="0"/>
        <w:ind w:left="180"/>
        <w:jc w:val="both"/>
        <w:rPr>
          <w:rFonts w:ascii="Century Gothic" w:hAnsi="Century Gothic" w:cs="Arial"/>
          <w:bCs/>
          <w:noProof w:val="0"/>
          <w:sz w:val="20"/>
          <w:szCs w:val="20"/>
        </w:rPr>
      </w:pPr>
    </w:p>
    <w:p w:rsidR="00ED57A0" w:rsidRPr="00642366" w:rsidRDefault="00ED57A0" w:rsidP="003219FA">
      <w:pPr>
        <w:spacing w:after="0"/>
        <w:ind w:left="180"/>
        <w:jc w:val="both"/>
        <w:rPr>
          <w:rFonts w:ascii="Century Gothic" w:hAnsi="Century Gothic" w:cs="Arial"/>
          <w:bCs/>
          <w:noProof w:val="0"/>
          <w:sz w:val="20"/>
          <w:szCs w:val="20"/>
        </w:rPr>
      </w:pPr>
      <w:r w:rsidRPr="00642366">
        <w:rPr>
          <w:rFonts w:ascii="Century Gothic" w:hAnsi="Century Gothic" w:cs="Arial"/>
          <w:b/>
          <w:bCs/>
          <w:noProof w:val="0"/>
          <w:sz w:val="20"/>
          <w:szCs w:val="20"/>
        </w:rPr>
        <w:t>n-</w:t>
      </w:r>
      <w:r w:rsidRPr="00642366">
        <w:rPr>
          <w:rFonts w:ascii="Century Gothic" w:hAnsi="Century Gothic" w:cs="Arial"/>
          <w:b/>
          <w:noProof w:val="0"/>
          <w:sz w:val="20"/>
          <w:szCs w:val="20"/>
        </w:rPr>
        <w:t xml:space="preserve"> </w:t>
      </w:r>
      <w:r w:rsidRPr="00642366">
        <w:rPr>
          <w:rFonts w:ascii="Century Gothic" w:hAnsi="Century Gothic" w:cs="Arial"/>
          <w:b/>
          <w:bCs/>
          <w:noProof w:val="0"/>
          <w:sz w:val="20"/>
          <w:szCs w:val="20"/>
        </w:rPr>
        <w:t>FORMATO ÚNICO DE HOJA DE VIDA FORMATO DAFP</w:t>
      </w:r>
      <w:r w:rsidRPr="00642366">
        <w:rPr>
          <w:rFonts w:ascii="Century Gothic" w:hAnsi="Century Gothic" w:cs="Arial"/>
          <w:bCs/>
          <w:noProof w:val="0"/>
          <w:sz w:val="20"/>
          <w:szCs w:val="20"/>
        </w:rPr>
        <w:t>. (Para personas naturales y jurídicas)</w:t>
      </w:r>
      <w:r w:rsidR="00F826DA">
        <w:rPr>
          <w:rFonts w:ascii="Century Gothic" w:hAnsi="Century Gothic" w:cs="Arial"/>
          <w:bCs/>
          <w:noProof w:val="0"/>
          <w:sz w:val="20"/>
          <w:szCs w:val="20"/>
        </w:rPr>
        <w:t xml:space="preserve"> Soportes de estudio y experiencia</w:t>
      </w:r>
    </w:p>
    <w:p w:rsidR="00ED57A0" w:rsidRPr="00642366" w:rsidRDefault="00ED57A0" w:rsidP="003219FA">
      <w:pPr>
        <w:spacing w:after="0"/>
        <w:ind w:left="180"/>
        <w:jc w:val="both"/>
        <w:rPr>
          <w:rFonts w:ascii="Century Gothic" w:hAnsi="Century Gothic" w:cs="Arial"/>
          <w:bCs/>
          <w:noProof w:val="0"/>
          <w:sz w:val="20"/>
          <w:szCs w:val="20"/>
        </w:rPr>
      </w:pPr>
    </w:p>
    <w:p w:rsidR="00ED57A0" w:rsidRDefault="00ED57A0" w:rsidP="003219FA">
      <w:pPr>
        <w:spacing w:after="0"/>
        <w:ind w:left="180"/>
        <w:jc w:val="both"/>
        <w:rPr>
          <w:rFonts w:ascii="Century Gothic" w:hAnsi="Century Gothic" w:cs="Arial"/>
          <w:b/>
          <w:bCs/>
          <w:noProof w:val="0"/>
          <w:sz w:val="20"/>
          <w:szCs w:val="20"/>
        </w:rPr>
      </w:pPr>
      <w:r w:rsidRPr="00642366">
        <w:rPr>
          <w:rFonts w:ascii="Century Gothic" w:hAnsi="Century Gothic" w:cs="Arial"/>
          <w:b/>
          <w:bCs/>
          <w:noProof w:val="0"/>
          <w:sz w:val="20"/>
          <w:szCs w:val="20"/>
        </w:rPr>
        <w:t>ñ) CERTIFICADO DE NO REGISTRO EN EL REDAM</w:t>
      </w:r>
    </w:p>
    <w:p w:rsidR="00ED57A0" w:rsidRDefault="00ED57A0" w:rsidP="003219FA">
      <w:pPr>
        <w:spacing w:after="0"/>
        <w:ind w:left="180"/>
        <w:jc w:val="both"/>
        <w:rPr>
          <w:rFonts w:ascii="Century Gothic" w:hAnsi="Century Gothic" w:cs="Arial"/>
          <w:b/>
          <w:bCs/>
          <w:noProof w:val="0"/>
          <w:sz w:val="20"/>
          <w:szCs w:val="20"/>
        </w:rPr>
      </w:pPr>
    </w:p>
    <w:p w:rsidR="00ED57A0" w:rsidRPr="00642366" w:rsidRDefault="00ED57A0" w:rsidP="003219FA">
      <w:pPr>
        <w:pStyle w:val="Default"/>
        <w:jc w:val="both"/>
        <w:rPr>
          <w:rFonts w:ascii="Century Gothic" w:hAnsi="Century Gothic"/>
          <w:color w:val="auto"/>
          <w:sz w:val="20"/>
          <w:szCs w:val="20"/>
        </w:rPr>
      </w:pPr>
    </w:p>
    <w:p w:rsidR="00ED57A0" w:rsidRDefault="00ED57A0" w:rsidP="003219FA">
      <w:pPr>
        <w:pStyle w:val="Lista"/>
        <w:jc w:val="both"/>
        <w:rPr>
          <w:rFonts w:ascii="Century Gothic" w:hAnsi="Century Gothic" w:cs="Arial"/>
          <w:b/>
          <w:lang w:val="es-CO"/>
        </w:rPr>
      </w:pPr>
      <w:r>
        <w:rPr>
          <w:rFonts w:ascii="Century Gothic" w:hAnsi="Century Gothic" w:cs="Arial"/>
          <w:b/>
          <w:lang w:val="es-CO"/>
        </w:rPr>
        <w:t>7-MODALIDAD DE SELECCIÓN APLICABLE AL PRESENTE PROCESO.</w:t>
      </w:r>
    </w:p>
    <w:p w:rsidR="00ED57A0" w:rsidRDefault="00ED57A0" w:rsidP="003219FA">
      <w:pPr>
        <w:pStyle w:val="Lista"/>
        <w:jc w:val="both"/>
        <w:rPr>
          <w:rFonts w:ascii="Century Gothic" w:hAnsi="Century Gothic" w:cs="Arial"/>
          <w:b/>
          <w:lang w:val="es-CO"/>
        </w:rPr>
      </w:pPr>
    </w:p>
    <w:p w:rsidR="00ED57A0" w:rsidRPr="00376619" w:rsidRDefault="00ED57A0" w:rsidP="00376619">
      <w:pPr>
        <w:pStyle w:val="Lista"/>
        <w:ind w:left="0" w:firstLine="0"/>
        <w:jc w:val="both"/>
        <w:rPr>
          <w:rFonts w:ascii="Century Gothic" w:hAnsi="Century Gothic" w:cs="Arial"/>
          <w:lang w:val="es-CO"/>
        </w:rPr>
      </w:pPr>
      <w:r w:rsidRPr="00376619">
        <w:rPr>
          <w:rFonts w:ascii="Century Gothic" w:hAnsi="Century Gothic" w:cs="Arial"/>
          <w:lang w:val="es-CO"/>
        </w:rPr>
        <w:t>El  Consejo Directivo  establece que de conformidad con la Ley 715 de 2001 artículo 13 inciso 4 y el Decreto 4791 de 2008 recompilado en el “Decreto Único Reglamentario del Sector Educación 1075 de mayo 26 del 2015” los procesos contractuales que realice la Institución Educativa de cuantía inferior a 20 salarios mínimos mensuales legales vigentes, se regirá exclusivamente por lo establecido en el presente Reglamento de Contratación a su vez  adopta y faculta al rector (a) para que celebre o contrate cuando el valor del contrato a celebrar  igual o inferior a 20 (SMLMV) de acuerdo a las cuantías y siguiendo  los  trámites, garantías, constancias y publicación establecidas por el Consejo Directivo con sujeción a los principios de la contratación</w:t>
      </w:r>
      <w:r>
        <w:rPr>
          <w:rFonts w:ascii="Century Gothic" w:hAnsi="Century Gothic" w:cs="Arial"/>
          <w:lang w:val="es-CO"/>
        </w:rPr>
        <w:t>, esto es a</w:t>
      </w:r>
      <w:r w:rsidRPr="00376619">
        <w:rPr>
          <w:rFonts w:ascii="Century Gothic" w:hAnsi="Century Gothic" w:cs="Arial"/>
          <w:lang w:val="es-CO"/>
        </w:rPr>
        <w:t>cuerdo No 13 de octubre 27 del año 2025</w:t>
      </w:r>
      <w:r>
        <w:rPr>
          <w:rFonts w:ascii="Century Gothic" w:hAnsi="Century Gothic" w:cs="Arial"/>
          <w:lang w:val="es-CO"/>
        </w:rPr>
        <w:t xml:space="preserve"> y su modificación mediante acuerdo No 02 de 2026</w:t>
      </w:r>
    </w:p>
    <w:p w:rsidR="00ED57A0" w:rsidRDefault="00ED57A0" w:rsidP="00376619">
      <w:pPr>
        <w:pStyle w:val="Lista"/>
        <w:ind w:left="0" w:firstLine="0"/>
        <w:jc w:val="both"/>
        <w:rPr>
          <w:rFonts w:ascii="Century Gothic" w:hAnsi="Century Gothic" w:cs="Arial"/>
          <w:b/>
          <w:lang w:val="es-CO"/>
        </w:rPr>
      </w:pPr>
    </w:p>
    <w:p w:rsidR="00ED57A0" w:rsidRPr="00642366" w:rsidRDefault="00ED57A0" w:rsidP="003219FA">
      <w:pPr>
        <w:pStyle w:val="Lista"/>
        <w:jc w:val="both"/>
        <w:rPr>
          <w:rFonts w:ascii="Century Gothic" w:hAnsi="Century Gothic" w:cs="Arial"/>
          <w:b/>
          <w:lang w:val="es-CO"/>
        </w:rPr>
      </w:pPr>
      <w:r>
        <w:rPr>
          <w:rFonts w:ascii="Century Gothic" w:hAnsi="Century Gothic" w:cs="Arial"/>
          <w:b/>
          <w:lang w:val="es-CO"/>
        </w:rPr>
        <w:t>8</w:t>
      </w:r>
      <w:r w:rsidRPr="00642366">
        <w:rPr>
          <w:rFonts w:ascii="Century Gothic" w:hAnsi="Century Gothic" w:cs="Arial"/>
          <w:b/>
          <w:lang w:val="es-CO"/>
        </w:rPr>
        <w:t>. INDICACIÓN DE SI EL PROCESO DE CONTRATACIÓN ESTA COBIJADO POR UN ACUERDO COMERCIAL.</w:t>
      </w:r>
    </w:p>
    <w:p w:rsidR="00ED57A0" w:rsidRPr="00642366" w:rsidRDefault="00ED57A0" w:rsidP="003219FA">
      <w:pPr>
        <w:pStyle w:val="Lista"/>
        <w:jc w:val="both"/>
        <w:rPr>
          <w:rFonts w:ascii="Century Gothic" w:hAnsi="Century Gothic" w:cs="Arial"/>
          <w:b/>
          <w:lang w:val="es-CO"/>
        </w:rPr>
      </w:pPr>
    </w:p>
    <w:p w:rsidR="00ED57A0" w:rsidRPr="00642366" w:rsidRDefault="00ED57A0" w:rsidP="003219FA">
      <w:pPr>
        <w:spacing w:after="0"/>
        <w:jc w:val="both"/>
        <w:rPr>
          <w:rFonts w:ascii="Century Gothic" w:hAnsi="Century Gothic" w:cs="Arial"/>
          <w:noProof w:val="0"/>
          <w:color w:val="000000"/>
          <w:sz w:val="20"/>
          <w:szCs w:val="20"/>
        </w:rPr>
      </w:pPr>
      <w:r w:rsidRPr="00642366">
        <w:rPr>
          <w:rFonts w:ascii="Century Gothic" w:hAnsi="Century Gothic" w:cs="Arial"/>
          <w:noProof w:val="0"/>
          <w:sz w:val="20"/>
          <w:szCs w:val="20"/>
        </w:rPr>
        <w:t>Analizados los valores definidos para los acuerdos comerciales que aplican o incluyen a la entidad estatal, se verifica que el presupuesto estimado para el proceso de contratación es inferior, en consecuencia, el proceso de contratación no está sujeto a los acuerdos comerciales, vigentes en Colombia, ni a la decisión 439 del 11 de junio de 1998 “MARCO GENERAL DE PRINCIPIOS Y NORMAS PARA LA LIBERALIZACIÓN DEL COMERCIO DE SERVICIOS EN LA COMUNIDAD ANDINA”</w:t>
      </w:r>
    </w:p>
    <w:p w:rsidR="00ED57A0" w:rsidRPr="00642366" w:rsidRDefault="00ED57A0" w:rsidP="003219FA">
      <w:pPr>
        <w:pStyle w:val="Default"/>
        <w:ind w:left="360"/>
        <w:rPr>
          <w:rFonts w:ascii="Century Gothic" w:hAnsi="Century Gothic"/>
          <w:sz w:val="20"/>
          <w:szCs w:val="20"/>
        </w:rPr>
      </w:pPr>
    </w:p>
    <w:p w:rsidR="00ED57A0" w:rsidRPr="00642366" w:rsidRDefault="00ED57A0" w:rsidP="003219FA">
      <w:pPr>
        <w:pStyle w:val="CM4"/>
        <w:spacing w:after="0"/>
        <w:jc w:val="both"/>
        <w:rPr>
          <w:rFonts w:ascii="Century Gothic" w:hAnsi="Century Gothic" w:cs="Arial"/>
          <w:b/>
          <w:bCs/>
          <w:sz w:val="20"/>
          <w:szCs w:val="20"/>
          <w:lang w:val="es-CO"/>
        </w:rPr>
      </w:pPr>
      <w:r>
        <w:rPr>
          <w:rFonts w:ascii="Century Gothic" w:hAnsi="Century Gothic" w:cs="Arial"/>
          <w:b/>
          <w:bCs/>
          <w:sz w:val="20"/>
          <w:szCs w:val="20"/>
          <w:lang w:val="es-CO"/>
        </w:rPr>
        <w:t>9</w:t>
      </w:r>
      <w:r w:rsidRPr="00642366">
        <w:rPr>
          <w:rFonts w:ascii="Century Gothic" w:hAnsi="Century Gothic" w:cs="Arial"/>
          <w:b/>
          <w:bCs/>
          <w:sz w:val="20"/>
          <w:szCs w:val="20"/>
          <w:lang w:val="es-CO"/>
        </w:rPr>
        <w:t>. GARANTÍAS</w:t>
      </w:r>
    </w:p>
    <w:p w:rsidR="00ED57A0" w:rsidRDefault="00ED57A0" w:rsidP="00642366">
      <w:pPr>
        <w:shd w:val="clear" w:color="auto" w:fill="FFFFFF"/>
        <w:spacing w:after="0" w:line="276" w:lineRule="auto"/>
        <w:jc w:val="both"/>
        <w:rPr>
          <w:rFonts w:ascii="Century Gothic" w:hAnsi="Century Gothic" w:cs="Arial"/>
          <w:noProof w:val="0"/>
          <w:sz w:val="20"/>
          <w:szCs w:val="20"/>
          <w:shd w:val="clear" w:color="auto" w:fill="FFFFFF"/>
        </w:rPr>
      </w:pPr>
      <w:r w:rsidRPr="00642366">
        <w:rPr>
          <w:rFonts w:ascii="Century Gothic" w:hAnsi="Century Gothic" w:cs="Arial"/>
          <w:noProof w:val="0"/>
          <w:sz w:val="20"/>
          <w:szCs w:val="20"/>
          <w:shd w:val="clear" w:color="auto" w:fill="FFFFFF"/>
        </w:rPr>
        <w:lastRenderedPageBreak/>
        <w:t>De acuerdo al punto 4 de los estudios del sector, sobre el análisis de los riesgos para el p</w:t>
      </w:r>
      <w:r>
        <w:rPr>
          <w:rFonts w:ascii="Century Gothic" w:hAnsi="Century Gothic" w:cs="Arial"/>
          <w:noProof w:val="0"/>
          <w:sz w:val="20"/>
          <w:szCs w:val="20"/>
          <w:shd w:val="clear" w:color="auto" w:fill="FFFFFF"/>
        </w:rPr>
        <w:t xml:space="preserve">resente proceso de contratación:  </w:t>
      </w:r>
      <w:r w:rsidRPr="00042175">
        <w:rPr>
          <w:rFonts w:ascii="Century Gothic" w:hAnsi="Century Gothic" w:cs="Arial"/>
          <w:sz w:val="20"/>
          <w:szCs w:val="20"/>
          <w:shd w:val="clear" w:color="auto" w:fill="FFFFFF"/>
        </w:rPr>
        <w:t>Con respecto a los riesgos asignados al contratista y teniendo en cuenta que el pago se ha previsto contraentrega, se establece que los posibles riesgos asociados al proceso de contratación, se relacionan con el cumplimiento de las especificaciones de los bienes y/o servicios, retraso o limitaciones de entrega comprendidas en el objeto contractual y se mitigan a través del seguimiento técnico, administrativo, financiero, contable y jurídico de las condiciones establecidas en el contrato para verificar su cumplimiento, por parte del supervisor designado, atendiendo su cuantía no se requerirá la póliza de cumplimiento. En estos casos se puede prescindir de la solicitud de las garantías de conformidad con lo previsto en el artículo 2.2.1.2.1.4.5 y 2.2.1.2.1.5.4 del Decreto 1082 de 2015</w:t>
      </w:r>
    </w:p>
    <w:p w:rsidR="00ED57A0" w:rsidRDefault="00ED57A0" w:rsidP="00642366">
      <w:pPr>
        <w:shd w:val="clear" w:color="auto" w:fill="FFFFFF"/>
        <w:spacing w:after="0" w:line="276" w:lineRule="auto"/>
        <w:jc w:val="both"/>
        <w:rPr>
          <w:rFonts w:ascii="Century Gothic" w:hAnsi="Century Gothic" w:cs="Arial"/>
          <w:noProof w:val="0"/>
          <w:sz w:val="20"/>
          <w:szCs w:val="20"/>
          <w:shd w:val="clear" w:color="auto" w:fill="FFFFFF"/>
        </w:rPr>
      </w:pPr>
    </w:p>
    <w:p w:rsidR="00ED57A0" w:rsidRPr="00642366" w:rsidRDefault="00ED57A0" w:rsidP="00642366">
      <w:pPr>
        <w:shd w:val="clear" w:color="auto" w:fill="FFFFFF"/>
        <w:spacing w:after="0" w:line="276" w:lineRule="auto"/>
        <w:jc w:val="both"/>
        <w:rPr>
          <w:rFonts w:ascii="Century Gothic" w:hAnsi="Century Gothic" w:cs="Arial"/>
          <w:b/>
          <w:noProof w:val="0"/>
          <w:sz w:val="20"/>
          <w:szCs w:val="20"/>
        </w:rPr>
      </w:pPr>
      <w:r w:rsidRPr="00642366">
        <w:rPr>
          <w:rFonts w:ascii="Century Gothic" w:hAnsi="Century Gothic" w:cs="Arial"/>
          <w:b/>
          <w:noProof w:val="0"/>
          <w:sz w:val="20"/>
          <w:szCs w:val="20"/>
        </w:rPr>
        <w:t xml:space="preserve">Fecha: </w:t>
      </w:r>
      <w:r w:rsidRPr="00042175">
        <w:rPr>
          <w:rFonts w:ascii="Century Gothic" w:hAnsi="Century Gothic" w:cs="Arial"/>
          <w:b/>
          <w:sz w:val="20"/>
          <w:szCs w:val="20"/>
        </w:rPr>
        <w:t>17 de julio  de 2026</w:t>
      </w:r>
    </w:p>
    <w:p w:rsidR="00ED57A0" w:rsidRPr="00642366" w:rsidRDefault="00ED57A0" w:rsidP="003219FA">
      <w:pPr>
        <w:spacing w:after="0"/>
        <w:jc w:val="center"/>
        <w:rPr>
          <w:rFonts w:ascii="Century Gothic" w:hAnsi="Century Gothic" w:cs="Arial"/>
          <w:b/>
          <w:noProof w:val="0"/>
          <w:sz w:val="20"/>
          <w:szCs w:val="20"/>
        </w:rPr>
      </w:pPr>
    </w:p>
    <w:p w:rsidR="00ED57A0" w:rsidRDefault="00ED57A0" w:rsidP="003219FA">
      <w:pPr>
        <w:spacing w:after="0"/>
        <w:jc w:val="center"/>
        <w:rPr>
          <w:rFonts w:ascii="Century Gothic" w:hAnsi="Century Gothic" w:cs="Arial"/>
          <w:b/>
          <w:noProof w:val="0"/>
          <w:sz w:val="20"/>
          <w:szCs w:val="20"/>
        </w:rPr>
      </w:pPr>
    </w:p>
    <w:p w:rsidR="00F826DA" w:rsidRDefault="00F826DA" w:rsidP="003219FA">
      <w:pPr>
        <w:spacing w:after="0"/>
        <w:jc w:val="center"/>
        <w:rPr>
          <w:rFonts w:ascii="Century Gothic" w:hAnsi="Century Gothic" w:cs="Arial"/>
          <w:b/>
          <w:noProof w:val="0"/>
          <w:sz w:val="20"/>
          <w:szCs w:val="20"/>
        </w:rPr>
      </w:pPr>
    </w:p>
    <w:p w:rsidR="00F826DA" w:rsidRDefault="00F826DA" w:rsidP="003219FA">
      <w:pPr>
        <w:spacing w:after="0"/>
        <w:jc w:val="center"/>
        <w:rPr>
          <w:rFonts w:ascii="Century Gothic" w:hAnsi="Century Gothic" w:cs="Arial"/>
          <w:b/>
          <w:noProof w:val="0"/>
          <w:sz w:val="20"/>
          <w:szCs w:val="20"/>
        </w:rPr>
      </w:pPr>
    </w:p>
    <w:p w:rsidR="00F826DA" w:rsidRPr="00642366" w:rsidRDefault="00F826DA" w:rsidP="003219FA">
      <w:pPr>
        <w:spacing w:after="0"/>
        <w:jc w:val="center"/>
        <w:rPr>
          <w:rFonts w:ascii="Century Gothic" w:hAnsi="Century Gothic" w:cs="Arial"/>
          <w:b/>
          <w:noProof w:val="0"/>
          <w:sz w:val="20"/>
          <w:szCs w:val="20"/>
        </w:rPr>
      </w:pPr>
    </w:p>
    <w:p w:rsidR="00ED57A0" w:rsidRPr="00642366" w:rsidRDefault="00ED57A0" w:rsidP="003219FA">
      <w:pPr>
        <w:pStyle w:val="Listaconvietas2"/>
        <w:numPr>
          <w:ilvl w:val="0"/>
          <w:numId w:val="0"/>
        </w:numPr>
        <w:ind w:left="643" w:hanging="360"/>
        <w:contextualSpacing/>
        <w:jc w:val="center"/>
        <w:rPr>
          <w:rFonts w:ascii="Century Gothic" w:hAnsi="Century Gothic" w:cs="Arial"/>
          <w:b/>
          <w:sz w:val="20"/>
          <w:szCs w:val="20"/>
        </w:rPr>
      </w:pPr>
      <w:r w:rsidRPr="00042175">
        <w:rPr>
          <w:rFonts w:ascii="Century Gothic" w:hAnsi="Century Gothic" w:cs="Arial"/>
          <w:b/>
          <w:noProof/>
          <w:sz w:val="20"/>
          <w:szCs w:val="20"/>
        </w:rPr>
        <w:t>NELA DEL ROCIO SANCHEZ LOPEZ, Rectora</w:t>
      </w:r>
    </w:p>
    <w:p w:rsidR="00ED57A0" w:rsidRPr="00642366" w:rsidRDefault="00ED57A0" w:rsidP="003401FB">
      <w:pPr>
        <w:spacing w:after="0"/>
        <w:jc w:val="center"/>
        <w:rPr>
          <w:rFonts w:ascii="Century Gothic" w:hAnsi="Century Gothic" w:cs="Arial"/>
          <w:noProof w:val="0"/>
          <w:sz w:val="20"/>
          <w:szCs w:val="20"/>
        </w:rPr>
      </w:pPr>
      <w:r w:rsidRPr="00042175">
        <w:rPr>
          <w:rFonts w:ascii="Century Gothic" w:eastAsia="Times New Roman" w:hAnsi="Century Gothic" w:cs="Arial"/>
          <w:b/>
          <w:sz w:val="20"/>
          <w:szCs w:val="20"/>
          <w:lang w:eastAsia="es-ES"/>
        </w:rPr>
        <w:t>INSTITUCIÓN EDUCATIVA LICEO NACIONAL</w:t>
      </w:r>
    </w:p>
    <w:p w:rsidR="00ED57A0" w:rsidRPr="00642366" w:rsidRDefault="00ED57A0" w:rsidP="003219FA">
      <w:pPr>
        <w:shd w:val="clear" w:color="auto" w:fill="FFFFFF"/>
        <w:spacing w:after="0" w:line="276" w:lineRule="auto"/>
        <w:ind w:right="-72"/>
        <w:jc w:val="center"/>
        <w:rPr>
          <w:rFonts w:ascii="Century Gothic" w:hAnsi="Century Gothic"/>
          <w:b/>
          <w:bCs/>
          <w:noProof w:val="0"/>
          <w:spacing w:val="-2"/>
          <w:sz w:val="20"/>
          <w:szCs w:val="20"/>
        </w:rPr>
      </w:pPr>
    </w:p>
    <w:p w:rsidR="00ED57A0" w:rsidRDefault="00ED57A0" w:rsidP="003219FA">
      <w:pPr>
        <w:shd w:val="clear" w:color="auto" w:fill="FFFFFF"/>
        <w:spacing w:after="0" w:line="276" w:lineRule="auto"/>
        <w:ind w:right="-72"/>
        <w:jc w:val="center"/>
        <w:rPr>
          <w:rFonts w:ascii="Century Gothic" w:hAnsi="Century Gothic"/>
          <w:b/>
          <w:bCs/>
          <w:noProof w:val="0"/>
          <w:spacing w:val="-2"/>
          <w:sz w:val="20"/>
          <w:szCs w:val="20"/>
        </w:rPr>
      </w:pPr>
    </w:p>
    <w:p w:rsidR="00ED57A0" w:rsidRDefault="00ED57A0" w:rsidP="003219FA">
      <w:pPr>
        <w:shd w:val="clear" w:color="auto" w:fill="FFFFFF"/>
        <w:spacing w:after="0" w:line="276" w:lineRule="auto"/>
        <w:ind w:right="-72"/>
        <w:jc w:val="center"/>
        <w:rPr>
          <w:rFonts w:ascii="Century Gothic" w:hAnsi="Century Gothic"/>
          <w:b/>
          <w:bCs/>
          <w:noProof w:val="0"/>
          <w:spacing w:val="-2"/>
          <w:sz w:val="20"/>
          <w:szCs w:val="20"/>
        </w:rPr>
      </w:pPr>
    </w:p>
    <w:p w:rsidR="00ED57A0" w:rsidRDefault="00ED57A0" w:rsidP="003219FA">
      <w:pPr>
        <w:shd w:val="clear" w:color="auto" w:fill="FFFFFF"/>
        <w:spacing w:after="0" w:line="276" w:lineRule="auto"/>
        <w:ind w:right="-72"/>
        <w:jc w:val="center"/>
        <w:rPr>
          <w:rFonts w:ascii="Century Gothic" w:hAnsi="Century Gothic"/>
          <w:b/>
          <w:bCs/>
          <w:noProof w:val="0"/>
          <w:spacing w:val="-2"/>
          <w:sz w:val="20"/>
          <w:szCs w:val="20"/>
        </w:rPr>
      </w:pPr>
    </w:p>
    <w:p w:rsidR="00ED57A0" w:rsidRDefault="00ED57A0" w:rsidP="003219FA">
      <w:pPr>
        <w:shd w:val="clear" w:color="auto" w:fill="FFFFFF"/>
        <w:spacing w:after="0" w:line="276" w:lineRule="auto"/>
        <w:ind w:right="-72"/>
        <w:jc w:val="center"/>
        <w:rPr>
          <w:rFonts w:ascii="Century Gothic" w:hAnsi="Century Gothic"/>
          <w:b/>
          <w:bCs/>
          <w:noProof w:val="0"/>
          <w:spacing w:val="-2"/>
          <w:sz w:val="20"/>
          <w:szCs w:val="20"/>
        </w:rPr>
      </w:pPr>
    </w:p>
    <w:p w:rsidR="00ED57A0" w:rsidRDefault="00ED57A0" w:rsidP="003219FA">
      <w:pPr>
        <w:shd w:val="clear" w:color="auto" w:fill="FFFFFF"/>
        <w:spacing w:after="0" w:line="276" w:lineRule="auto"/>
        <w:ind w:right="-72"/>
        <w:jc w:val="center"/>
        <w:rPr>
          <w:rFonts w:ascii="Century Gothic" w:hAnsi="Century Gothic"/>
          <w:b/>
          <w:bCs/>
          <w:noProof w:val="0"/>
          <w:spacing w:val="-2"/>
          <w:sz w:val="20"/>
          <w:szCs w:val="20"/>
        </w:rPr>
      </w:pPr>
    </w:p>
    <w:p w:rsidR="00ED57A0" w:rsidRDefault="00ED57A0" w:rsidP="003219FA">
      <w:pPr>
        <w:shd w:val="clear" w:color="auto" w:fill="FFFFFF"/>
        <w:spacing w:after="0" w:line="276" w:lineRule="auto"/>
        <w:ind w:right="-72"/>
        <w:jc w:val="center"/>
        <w:rPr>
          <w:rFonts w:ascii="Century Gothic" w:hAnsi="Century Gothic"/>
          <w:b/>
          <w:bCs/>
          <w:noProof w:val="0"/>
          <w:spacing w:val="-2"/>
          <w:sz w:val="20"/>
          <w:szCs w:val="20"/>
        </w:rPr>
      </w:pPr>
    </w:p>
    <w:p w:rsidR="00ED57A0" w:rsidRDefault="00ED57A0" w:rsidP="003219FA">
      <w:pPr>
        <w:shd w:val="clear" w:color="auto" w:fill="FFFFFF"/>
        <w:spacing w:after="0" w:line="276" w:lineRule="auto"/>
        <w:ind w:right="-72"/>
        <w:jc w:val="center"/>
        <w:rPr>
          <w:rFonts w:ascii="Century Gothic" w:hAnsi="Century Gothic"/>
          <w:b/>
          <w:bCs/>
          <w:noProof w:val="0"/>
          <w:spacing w:val="-2"/>
          <w:sz w:val="20"/>
          <w:szCs w:val="20"/>
        </w:rPr>
      </w:pPr>
    </w:p>
    <w:p w:rsidR="00ED57A0" w:rsidRDefault="00ED57A0" w:rsidP="003219FA">
      <w:pPr>
        <w:shd w:val="clear" w:color="auto" w:fill="FFFFFF"/>
        <w:spacing w:after="0" w:line="276" w:lineRule="auto"/>
        <w:ind w:right="-72"/>
        <w:jc w:val="center"/>
        <w:rPr>
          <w:rFonts w:ascii="Century Gothic" w:hAnsi="Century Gothic"/>
          <w:b/>
          <w:bCs/>
          <w:noProof w:val="0"/>
          <w:spacing w:val="-2"/>
          <w:sz w:val="20"/>
          <w:szCs w:val="20"/>
        </w:rPr>
      </w:pPr>
    </w:p>
    <w:p w:rsidR="00ED57A0" w:rsidRDefault="00ED57A0" w:rsidP="003219FA">
      <w:pPr>
        <w:shd w:val="clear" w:color="auto" w:fill="FFFFFF"/>
        <w:spacing w:after="0" w:line="276" w:lineRule="auto"/>
        <w:ind w:right="-72"/>
        <w:jc w:val="center"/>
        <w:rPr>
          <w:rFonts w:ascii="Century Gothic" w:hAnsi="Century Gothic"/>
          <w:b/>
          <w:bCs/>
          <w:noProof w:val="0"/>
          <w:spacing w:val="-2"/>
          <w:sz w:val="20"/>
          <w:szCs w:val="20"/>
        </w:rPr>
      </w:pPr>
    </w:p>
    <w:p w:rsidR="00ED57A0" w:rsidRDefault="00ED57A0" w:rsidP="003219FA">
      <w:pPr>
        <w:shd w:val="clear" w:color="auto" w:fill="FFFFFF"/>
        <w:spacing w:after="0" w:line="276" w:lineRule="auto"/>
        <w:ind w:right="-72"/>
        <w:jc w:val="center"/>
        <w:rPr>
          <w:rFonts w:ascii="Century Gothic" w:hAnsi="Century Gothic"/>
          <w:b/>
          <w:bCs/>
          <w:noProof w:val="0"/>
          <w:spacing w:val="-2"/>
          <w:sz w:val="20"/>
          <w:szCs w:val="20"/>
        </w:rPr>
      </w:pPr>
    </w:p>
    <w:p w:rsidR="00ED57A0" w:rsidRDefault="00ED57A0" w:rsidP="003219FA">
      <w:pPr>
        <w:shd w:val="clear" w:color="auto" w:fill="FFFFFF"/>
        <w:spacing w:after="0" w:line="276" w:lineRule="auto"/>
        <w:ind w:right="-72"/>
        <w:jc w:val="center"/>
        <w:rPr>
          <w:rFonts w:ascii="Century Gothic" w:hAnsi="Century Gothic"/>
          <w:b/>
          <w:bCs/>
          <w:noProof w:val="0"/>
          <w:spacing w:val="-2"/>
          <w:sz w:val="20"/>
          <w:szCs w:val="20"/>
        </w:rPr>
      </w:pPr>
    </w:p>
    <w:p w:rsidR="00ED57A0" w:rsidRDefault="00ED57A0" w:rsidP="003219FA">
      <w:pPr>
        <w:shd w:val="clear" w:color="auto" w:fill="FFFFFF"/>
        <w:spacing w:after="0" w:line="276" w:lineRule="auto"/>
        <w:ind w:right="-72"/>
        <w:jc w:val="center"/>
        <w:rPr>
          <w:rFonts w:ascii="Century Gothic" w:hAnsi="Century Gothic"/>
          <w:b/>
          <w:bCs/>
          <w:noProof w:val="0"/>
          <w:spacing w:val="-2"/>
          <w:sz w:val="20"/>
          <w:szCs w:val="20"/>
        </w:rPr>
      </w:pPr>
    </w:p>
    <w:p w:rsidR="00ED57A0" w:rsidRDefault="00ED57A0" w:rsidP="003219FA">
      <w:pPr>
        <w:shd w:val="clear" w:color="auto" w:fill="FFFFFF"/>
        <w:spacing w:after="0" w:line="276" w:lineRule="auto"/>
        <w:ind w:right="-72"/>
        <w:jc w:val="center"/>
        <w:rPr>
          <w:rFonts w:ascii="Century Gothic" w:hAnsi="Century Gothic"/>
          <w:b/>
          <w:bCs/>
          <w:noProof w:val="0"/>
          <w:spacing w:val="-2"/>
          <w:sz w:val="20"/>
          <w:szCs w:val="20"/>
        </w:rPr>
      </w:pPr>
    </w:p>
    <w:p w:rsidR="00ED57A0" w:rsidRDefault="00ED57A0" w:rsidP="003219FA">
      <w:pPr>
        <w:shd w:val="clear" w:color="auto" w:fill="FFFFFF"/>
        <w:spacing w:after="0" w:line="276" w:lineRule="auto"/>
        <w:ind w:right="-72"/>
        <w:jc w:val="center"/>
        <w:rPr>
          <w:rFonts w:ascii="Century Gothic" w:hAnsi="Century Gothic"/>
          <w:b/>
          <w:bCs/>
          <w:noProof w:val="0"/>
          <w:spacing w:val="-2"/>
          <w:sz w:val="20"/>
          <w:szCs w:val="20"/>
        </w:rPr>
      </w:pPr>
    </w:p>
    <w:p w:rsidR="00F826DA" w:rsidRDefault="00F826DA" w:rsidP="003219FA">
      <w:pPr>
        <w:shd w:val="clear" w:color="auto" w:fill="FFFFFF"/>
        <w:spacing w:after="0" w:line="276" w:lineRule="auto"/>
        <w:ind w:right="-72"/>
        <w:jc w:val="center"/>
        <w:rPr>
          <w:rFonts w:ascii="Century Gothic" w:hAnsi="Century Gothic"/>
          <w:b/>
          <w:bCs/>
          <w:noProof w:val="0"/>
          <w:spacing w:val="-2"/>
          <w:sz w:val="20"/>
          <w:szCs w:val="20"/>
        </w:rPr>
      </w:pPr>
    </w:p>
    <w:p w:rsidR="00F826DA" w:rsidRDefault="00F826DA" w:rsidP="003219FA">
      <w:pPr>
        <w:shd w:val="clear" w:color="auto" w:fill="FFFFFF"/>
        <w:spacing w:after="0" w:line="276" w:lineRule="auto"/>
        <w:ind w:right="-72"/>
        <w:jc w:val="center"/>
        <w:rPr>
          <w:rFonts w:ascii="Century Gothic" w:hAnsi="Century Gothic"/>
          <w:b/>
          <w:bCs/>
          <w:noProof w:val="0"/>
          <w:spacing w:val="-2"/>
          <w:sz w:val="20"/>
          <w:szCs w:val="20"/>
        </w:rPr>
      </w:pPr>
    </w:p>
    <w:p w:rsidR="00ED57A0" w:rsidRPr="00642366" w:rsidRDefault="00ED57A0" w:rsidP="003219FA">
      <w:pPr>
        <w:spacing w:after="0"/>
        <w:rPr>
          <w:rFonts w:ascii="Century Gothic" w:hAnsi="Century Gothic" w:cs="Arial"/>
          <w:noProof w:val="0"/>
          <w:sz w:val="20"/>
          <w:szCs w:val="20"/>
        </w:rPr>
      </w:pPr>
    </w:p>
    <w:p w:rsidR="00ED57A0" w:rsidRPr="00642366" w:rsidRDefault="00ED57A0" w:rsidP="003219FA">
      <w:pPr>
        <w:spacing w:after="0"/>
        <w:rPr>
          <w:rFonts w:ascii="Century Gothic" w:hAnsi="Century Gothic" w:cs="Arial"/>
          <w:noProof w:val="0"/>
          <w:sz w:val="20"/>
          <w:szCs w:val="20"/>
        </w:rPr>
      </w:pPr>
    </w:p>
    <w:p w:rsidR="00ED57A0" w:rsidRPr="00642366" w:rsidRDefault="00ED57A0" w:rsidP="003219FA">
      <w:pPr>
        <w:spacing w:after="0"/>
        <w:rPr>
          <w:rFonts w:ascii="Century Gothic" w:hAnsi="Century Gothic" w:cs="Arial"/>
          <w:noProof w:val="0"/>
          <w:sz w:val="20"/>
          <w:szCs w:val="20"/>
        </w:rPr>
      </w:pPr>
    </w:p>
    <w:p w:rsidR="00ED57A0" w:rsidRPr="00642366" w:rsidRDefault="00ED57A0" w:rsidP="003219FA">
      <w:pPr>
        <w:spacing w:after="0"/>
        <w:rPr>
          <w:rFonts w:ascii="Century Gothic" w:hAnsi="Century Gothic" w:cs="Arial"/>
          <w:noProof w:val="0"/>
          <w:sz w:val="20"/>
          <w:szCs w:val="20"/>
        </w:rPr>
      </w:pPr>
    </w:p>
    <w:p w:rsidR="00ED57A0" w:rsidRDefault="00ED57A0" w:rsidP="00376619">
      <w:pPr>
        <w:jc w:val="center"/>
      </w:pPr>
      <w:r>
        <w:rPr>
          <w:b/>
          <w:sz w:val="24"/>
        </w:rPr>
        <w:t>ANEXO 1 – CARTA DE PRESENTACIÓN DE LA OFERTA FORMAL</w:t>
      </w:r>
    </w:p>
    <w:p w:rsidR="00ED57A0" w:rsidRDefault="00ED57A0" w:rsidP="00376619">
      <w:pPr>
        <w:spacing w:after="80" w:line="240" w:lineRule="auto"/>
      </w:pPr>
      <w:r>
        <w:t>Ibagué, ______________________________</w:t>
      </w:r>
    </w:p>
    <w:p w:rsidR="00ED57A0" w:rsidRDefault="00ED57A0" w:rsidP="00376619">
      <w:pPr>
        <w:spacing w:after="80" w:line="240" w:lineRule="auto"/>
      </w:pPr>
      <w:r>
        <w:t>Señores</w:t>
      </w:r>
      <w:r>
        <w:br/>
        <w:t>INSTITUCIÓN EDUCATIVA LICEO NACIONAL</w:t>
      </w:r>
      <w:r>
        <w:br/>
        <w:t>Ciudad</w:t>
      </w:r>
    </w:p>
    <w:p w:rsidR="00ED57A0" w:rsidRDefault="00ED57A0" w:rsidP="00376619">
      <w:pPr>
        <w:spacing w:after="80" w:line="240" w:lineRule="auto"/>
      </w:pPr>
      <w:r>
        <w:t>Asunto: Presentación formal de oferta y documentos para eventual contratación.</w:t>
      </w:r>
    </w:p>
    <w:p w:rsidR="00ED57A0" w:rsidRDefault="00ED57A0" w:rsidP="00376619">
      <w:pPr>
        <w:spacing w:after="80" w:line="240" w:lineRule="auto"/>
        <w:jc w:val="both"/>
      </w:pPr>
      <w:r>
        <w:t>Objeto: CONTRATAR, A TODO COSTO, EL MANTENIMIENTO PREVENTIVO Y CORRECTIVO DE LAS REDES E INSTALACIONES ELÉCTRICAS DE LA INSTITUCIÓN EDUCATIVA LICEO NACIONAL</w:t>
      </w:r>
    </w:p>
    <w:p w:rsidR="00ED57A0" w:rsidRDefault="00ED57A0" w:rsidP="00376619">
      <w:pPr>
        <w:spacing w:after="80" w:line="240" w:lineRule="auto"/>
        <w:jc w:val="both"/>
      </w:pPr>
      <w:r>
        <w:t>Yo (nosotros), ____________________________________________, identificado(a)(s) con __________________________, actuando en nombre propio / en representación de ____________________________________________, presento(amos) formalmente la oferta para el objeto indicado, atendiendo la solicitud efectuada por la Institución luego de la consulta de precios del mercado.</w:t>
      </w:r>
    </w:p>
    <w:p w:rsidR="00ED57A0" w:rsidRDefault="00ED57A0" w:rsidP="00376619">
      <w:pPr>
        <w:spacing w:after="80" w:line="240" w:lineRule="auto"/>
        <w:jc w:val="both"/>
      </w:pPr>
      <w:r>
        <w:t>Con la firma de esta carta declaro(amos):</w:t>
      </w:r>
    </w:p>
    <w:p w:rsidR="00ED57A0" w:rsidRDefault="00ED57A0" w:rsidP="00376619">
      <w:pPr>
        <w:spacing w:after="80" w:line="240" w:lineRule="auto"/>
        <w:jc w:val="both"/>
      </w:pPr>
      <w:r>
        <w:t>1. Que conozco(emos) y acepto(amos) los estudios previos, las especificaciones técnicas, cantidades, condiciones de entrega, plazo, forma de pago y demás documentos suministrados por la Institución para estructurar la oferta.</w:t>
      </w:r>
    </w:p>
    <w:p w:rsidR="00ED57A0" w:rsidRDefault="00ED57A0" w:rsidP="00376619">
      <w:pPr>
        <w:spacing w:after="80" w:line="240" w:lineRule="auto"/>
        <w:jc w:val="both"/>
      </w:pPr>
      <w:r>
        <w:t>2. Que la oferta técnica y económica presentada corresponde integralmente a los bienes requeridos y que cualquier marca o referencia indicada se entiende acompañada de la expresión “o equivalente”, siempre que se cumplan o superen las especificaciones mínimas.</w:t>
      </w:r>
    </w:p>
    <w:p w:rsidR="00ED57A0" w:rsidRDefault="00ED57A0" w:rsidP="00376619">
      <w:pPr>
        <w:spacing w:after="80" w:line="240" w:lineRule="auto"/>
        <w:jc w:val="both"/>
      </w:pPr>
      <w:r>
        <w:t>3. Que el valor ofrecido incluye IVA, cuando aplique, transporte, cargue, descargue, tributos, tasas, contribuciones y todos los costos directos e indirectos necesarios para la correcta ejecución del contrato.</w:t>
      </w:r>
    </w:p>
    <w:p w:rsidR="00ED57A0" w:rsidRDefault="00ED57A0" w:rsidP="00376619">
      <w:pPr>
        <w:spacing w:after="80" w:line="240" w:lineRule="auto"/>
        <w:jc w:val="both"/>
      </w:pPr>
      <w:r>
        <w:t>4. Que mantengo(emos) la oferta por un término de treinta (30) días calendario contados desde su presentación, salvo que la Institución indique un término diferente.</w:t>
      </w:r>
    </w:p>
    <w:p w:rsidR="00ED57A0" w:rsidRDefault="00ED57A0" w:rsidP="00376619">
      <w:pPr>
        <w:spacing w:after="80" w:line="240" w:lineRule="auto"/>
        <w:jc w:val="both"/>
      </w:pPr>
      <w:r>
        <w:t>5. Que la presentación de esta oferta y de los documentos anexos no genera derecho adquirido, adjudicación automática ni obligación de contratar por parte de la Institución.</w:t>
      </w:r>
    </w:p>
    <w:p w:rsidR="00ED57A0" w:rsidRDefault="00ED57A0" w:rsidP="00376619">
      <w:pPr>
        <w:spacing w:after="80" w:line="240" w:lineRule="auto"/>
        <w:jc w:val="both"/>
      </w:pPr>
      <w:r>
        <w:t>6. Que la información y los documentos aportados son auténticos, completos, verificables y corresponden a la situación jurídica, tributaria, técnica y financiera del oferente.</w:t>
      </w:r>
    </w:p>
    <w:p w:rsidR="00ED57A0" w:rsidRDefault="00ED57A0" w:rsidP="00376619">
      <w:pPr>
        <w:spacing w:after="80" w:line="240" w:lineRule="auto"/>
        <w:jc w:val="both"/>
      </w:pPr>
      <w:r>
        <w:t>7. Que no me(nos) encuentro(amos) incurso(s) en causales de inhabilidad, incompatibilidad, prohibición o conflicto de intereses para contratar con entidades estatales.</w:t>
      </w:r>
    </w:p>
    <w:p w:rsidR="00ED57A0" w:rsidRDefault="00ED57A0" w:rsidP="00376619">
      <w:pPr>
        <w:spacing w:after="80" w:line="240" w:lineRule="auto"/>
        <w:jc w:val="both"/>
      </w:pPr>
      <w:r>
        <w:t>8. Que me(nos) comprometo(emos), en caso de ser aceptada la oferta, a suscribir y legalizar el contrato y a aportar los documentos adicionales que sean requeridos para su perfeccionamiento y ejecución.</w:t>
      </w:r>
    </w:p>
    <w:p w:rsidR="00ED57A0" w:rsidRDefault="00ED57A0" w:rsidP="00376619">
      <w:pPr>
        <w:spacing w:after="80" w:line="240" w:lineRule="auto"/>
        <w:jc w:val="both"/>
      </w:pPr>
      <w:r>
        <w:t>9. Que autorizo(amos) a la Institución para verificar la información suministrada ante las entidades y fuentes correspondientes.</w:t>
      </w:r>
    </w:p>
    <w:p w:rsidR="00ED57A0" w:rsidRDefault="00ED57A0" w:rsidP="00376619">
      <w:r>
        <w:rPr>
          <w:b/>
          <w:sz w:val="21"/>
        </w:rPr>
        <w:lastRenderedPageBreak/>
        <w:t>Datos del oferente</w:t>
      </w:r>
    </w:p>
    <w:p w:rsidR="00ED57A0" w:rsidRDefault="00ED57A0" w:rsidP="00376619">
      <w:pPr>
        <w:spacing w:after="80" w:line="240" w:lineRule="auto"/>
      </w:pPr>
      <w:r>
        <w:t>Nombre o razón social: _______________________________________________________</w:t>
      </w:r>
    </w:p>
    <w:p w:rsidR="00ED57A0" w:rsidRDefault="00ED57A0" w:rsidP="00376619">
      <w:pPr>
        <w:spacing w:after="80" w:line="240" w:lineRule="auto"/>
      </w:pPr>
      <w:r>
        <w:t>Cédula o NIT: _______________________________________________________</w:t>
      </w:r>
    </w:p>
    <w:p w:rsidR="00ED57A0" w:rsidRDefault="00ED57A0" w:rsidP="00376619">
      <w:pPr>
        <w:spacing w:after="80" w:line="240" w:lineRule="auto"/>
      </w:pPr>
      <w:r>
        <w:t>Representante legal, si aplica: _______________________________________________________</w:t>
      </w:r>
    </w:p>
    <w:p w:rsidR="00ED57A0" w:rsidRDefault="00ED57A0" w:rsidP="00376619">
      <w:pPr>
        <w:spacing w:after="80" w:line="240" w:lineRule="auto"/>
      </w:pPr>
      <w:r>
        <w:t>Dirección: _______________________________________________________</w:t>
      </w:r>
    </w:p>
    <w:p w:rsidR="00ED57A0" w:rsidRDefault="00ED57A0" w:rsidP="00376619">
      <w:pPr>
        <w:spacing w:after="80" w:line="240" w:lineRule="auto"/>
      </w:pPr>
      <w:r>
        <w:t>Teléfono: _______________________________________________________</w:t>
      </w:r>
    </w:p>
    <w:p w:rsidR="00ED57A0" w:rsidRDefault="00ED57A0" w:rsidP="00376619">
      <w:pPr>
        <w:spacing w:after="80" w:line="240" w:lineRule="auto"/>
      </w:pPr>
      <w:r>
        <w:t>Correo electrónico: _______________________________________________________</w:t>
      </w:r>
    </w:p>
    <w:p w:rsidR="00ED57A0" w:rsidRDefault="00ED57A0" w:rsidP="00376619">
      <w:pPr>
        <w:spacing w:after="80" w:line="240" w:lineRule="auto"/>
      </w:pPr>
      <w:r>
        <w:br/>
        <w:t>Firma: ____________________________________</w:t>
      </w:r>
      <w:r>
        <w:br/>
        <w:t>Nombre: __________________________________</w:t>
      </w:r>
      <w:r>
        <w:br/>
        <w:t>Documento: _______________________________</w:t>
      </w:r>
    </w:p>
    <w:p w:rsidR="00ED57A0" w:rsidRDefault="00ED57A0" w:rsidP="00376619">
      <w:r>
        <w:br w:type="page"/>
      </w:r>
    </w:p>
    <w:p w:rsidR="00ED57A0" w:rsidRDefault="00ED57A0" w:rsidP="00376619">
      <w:pPr>
        <w:jc w:val="center"/>
      </w:pPr>
      <w:r>
        <w:rPr>
          <w:b/>
          <w:sz w:val="24"/>
        </w:rPr>
        <w:lastRenderedPageBreak/>
        <w:t>ANEXO 2 – CERTIFICACIÓN DE APORTES AL SISTEMA DE SEGURIDAD SOCIAL INTEGRAL Y PARAFISCALES</w:t>
      </w:r>
    </w:p>
    <w:p w:rsidR="00ED57A0" w:rsidRDefault="00ED57A0" w:rsidP="00376619">
      <w:r>
        <w:rPr>
          <w:b/>
          <w:sz w:val="21"/>
        </w:rPr>
        <w:t>A. PERSONA JURÍDICA</w:t>
      </w:r>
    </w:p>
    <w:p w:rsidR="00ED57A0" w:rsidRDefault="00ED57A0" w:rsidP="00376619">
      <w:pPr>
        <w:spacing w:after="80" w:line="240" w:lineRule="auto"/>
        <w:jc w:val="both"/>
      </w:pPr>
      <w:r>
        <w:t>El(la) suscrito(a) ________________________________________, identificado(a) con cédula de ciudadanía No. ________________________, actuando en calidad de representante legal / revisor fiscal de ________________________________________, identificada con NIT ________________________, certifica que la persona jurídica se encuentra al día en el pago de sus obligaciones frente a los sistemas de salud, pensiones y riesgos laborales, así como en los aportes a cajas de compensación familiar, Instituto Colombiano de Bienestar Familiar – ICBF y Servicio Nacional de Aprendizaje – SENA, cuando legalmente haya lugar, durante los seis (6) meses anteriores a la fecha de expedición de esta certificación.</w:t>
      </w:r>
    </w:p>
    <w:p w:rsidR="00ED57A0" w:rsidRDefault="00ED57A0" w:rsidP="00376619">
      <w:pPr>
        <w:spacing w:after="80" w:line="240" w:lineRule="auto"/>
        <w:jc w:val="both"/>
      </w:pPr>
      <w:r>
        <w:t>La presente certificación se expide bajo la gravedad del juramento, para efectos de la verificación prevista en el artículo 50 de la Ley 789 de 2002 y demás normas aplicables.</w:t>
      </w:r>
    </w:p>
    <w:p w:rsidR="00ED57A0" w:rsidRDefault="00ED57A0" w:rsidP="00376619">
      <w:pPr>
        <w:spacing w:after="80" w:line="240" w:lineRule="auto"/>
      </w:pPr>
      <w:r>
        <w:t>Ciudad y fecha: ____________________________________________</w:t>
      </w:r>
      <w:r>
        <w:br/>
        <w:t>Firma: _________________________________________________</w:t>
      </w:r>
      <w:r>
        <w:br/>
        <w:t>Nombre: _______________________________________________</w:t>
      </w:r>
      <w:r>
        <w:br/>
        <w:t>Cargo: Representante legal / Revisor fiscal</w:t>
      </w:r>
      <w:r>
        <w:br/>
        <w:t>C.C. No.: ______________________________________________</w:t>
      </w:r>
      <w:r>
        <w:br/>
        <w:t>Tarjeta profesional No. (si aplica): ___________________________</w:t>
      </w:r>
    </w:p>
    <w:p w:rsidR="00ED57A0" w:rsidRDefault="00ED57A0" w:rsidP="00376619">
      <w:r>
        <w:rPr>
          <w:b/>
          <w:sz w:val="21"/>
        </w:rPr>
        <w:t>B. PERSONA NATURAL</w:t>
      </w:r>
    </w:p>
    <w:p w:rsidR="00ED57A0" w:rsidRDefault="00ED57A0" w:rsidP="00376619">
      <w:pPr>
        <w:spacing w:after="80" w:line="240" w:lineRule="auto"/>
        <w:jc w:val="both"/>
      </w:pPr>
      <w:r>
        <w:t>Yo, ________________________________________, identificado(a) con cédula de ciudadanía No. ________________________, certifico bajo la gravedad del juramento que me encuentro afiliado(a) y al día en el pago de los aportes al Sistema de Seguridad Social Integral que me resultan exigibles y que, respecto del personal a mi cargo, he cumplido las obligaciones correspondientes, cuando haya lugar.</w:t>
      </w:r>
    </w:p>
    <w:p w:rsidR="00ED57A0" w:rsidRDefault="00ED57A0" w:rsidP="00376619">
      <w:pPr>
        <w:spacing w:after="80" w:line="240" w:lineRule="auto"/>
      </w:pPr>
      <w:r>
        <w:t>Ciudad y fecha: ____________________________________________</w:t>
      </w:r>
      <w:r>
        <w:br/>
        <w:t>Firma: _________________________________________________</w:t>
      </w:r>
      <w:r>
        <w:br/>
        <w:t>Nombre: _______________________________________________</w:t>
      </w:r>
      <w:r>
        <w:br/>
        <w:t>C.C. No.: ______________________________________________</w:t>
      </w:r>
    </w:p>
    <w:p w:rsidR="00ED57A0" w:rsidRDefault="00ED57A0" w:rsidP="00376619">
      <w:r>
        <w:br w:type="page"/>
      </w:r>
    </w:p>
    <w:p w:rsidR="00ED57A0" w:rsidRDefault="00ED57A0" w:rsidP="00376619">
      <w:pPr>
        <w:jc w:val="center"/>
      </w:pPr>
      <w:r>
        <w:rPr>
          <w:b/>
          <w:sz w:val="24"/>
        </w:rPr>
        <w:lastRenderedPageBreak/>
        <w:t>ANEXO 3 – OFERTA TÉCNICA Y ECONÓMICA</w:t>
      </w:r>
    </w:p>
    <w:p w:rsidR="00ED57A0" w:rsidRDefault="00ED57A0" w:rsidP="00376619">
      <w:pPr>
        <w:spacing w:after="80" w:line="240" w:lineRule="auto"/>
      </w:pPr>
      <w:r>
        <w:t>Ibagué, ________ de __________________ de 2026</w:t>
      </w:r>
    </w:p>
    <w:p w:rsidR="00ED57A0" w:rsidRDefault="00ED57A0" w:rsidP="00376619">
      <w:pPr>
        <w:spacing w:after="80" w:line="240" w:lineRule="auto"/>
      </w:pPr>
      <w:r>
        <w:t>Señores</w:t>
      </w:r>
      <w:r>
        <w:br/>
        <w:t xml:space="preserve">INSTITUCIÓN EDUCATIVA LICEO NACIONAL </w:t>
      </w:r>
      <w:r>
        <w:br/>
        <w:t>Ciudad</w:t>
      </w:r>
    </w:p>
    <w:p w:rsidR="00ED57A0" w:rsidRDefault="00ED57A0" w:rsidP="00376619">
      <w:pPr>
        <w:spacing w:after="80" w:line="240" w:lineRule="auto"/>
        <w:jc w:val="both"/>
      </w:pPr>
      <w:r>
        <w:t>Yo, ________________________________________________, identificado(a) con __________________ No. ____________________, actuando en nombre propio / como representante legal de ________________________________________________, presento la siguiente oferta técnica y económica, de conformidad con las especificaciones y cantidades suministradas por la Institución.</w:t>
      </w:r>
    </w:p>
    <w:p w:rsidR="00ED57A0" w:rsidRPr="00642366" w:rsidRDefault="00ED57A0" w:rsidP="00376619">
      <w:pPr>
        <w:spacing w:after="0"/>
        <w:jc w:val="both"/>
        <w:rPr>
          <w:rFonts w:ascii="Century Gothic" w:hAnsi="Century Gothic"/>
          <w:sz w:val="20"/>
          <w:szCs w:val="20"/>
        </w:rPr>
      </w:pPr>
      <w:r>
        <w:rPr>
          <w:rFonts w:ascii="Century Gothic" w:hAnsi="Century Gothic"/>
          <w:sz w:val="20"/>
          <w:szCs w:val="20"/>
        </w:rPr>
        <w:t>xxxxxxxxxxxxxxxxxxxxxxxxxx</w:t>
      </w:r>
    </w:p>
    <w:p w:rsidR="00ED57A0" w:rsidRPr="00642366" w:rsidRDefault="00ED57A0" w:rsidP="00376619">
      <w:pPr>
        <w:spacing w:after="0"/>
        <w:rPr>
          <w:rFonts w:ascii="Century Gothic" w:hAnsi="Century Gothic"/>
          <w:b/>
          <w:sz w:val="20"/>
          <w:szCs w:val="20"/>
        </w:rPr>
      </w:pPr>
    </w:p>
    <w:p w:rsidR="00ED57A0" w:rsidRPr="00642366" w:rsidRDefault="00ED57A0" w:rsidP="00376619">
      <w:pPr>
        <w:spacing w:after="0"/>
        <w:rPr>
          <w:rFonts w:ascii="Century Gothic" w:hAnsi="Century Gothic"/>
          <w:b/>
          <w:sz w:val="20"/>
          <w:szCs w:val="20"/>
        </w:rPr>
      </w:pPr>
    </w:p>
    <w:p w:rsidR="00ED57A0" w:rsidRPr="00642366" w:rsidRDefault="00ED57A0" w:rsidP="00376619">
      <w:pPr>
        <w:spacing w:after="0"/>
        <w:jc w:val="both"/>
        <w:rPr>
          <w:rFonts w:ascii="Century Gothic" w:hAnsi="Century Gothic"/>
          <w:sz w:val="20"/>
          <w:szCs w:val="20"/>
        </w:rPr>
      </w:pPr>
      <w:r w:rsidRPr="00642366">
        <w:rPr>
          <w:rFonts w:ascii="Century Gothic" w:hAnsi="Century Gothic"/>
          <w:sz w:val="20"/>
          <w:szCs w:val="20"/>
        </w:rPr>
        <w:t>Nombre o Razón Social del Proponente: _______________________________</w:t>
      </w:r>
    </w:p>
    <w:p w:rsidR="00ED57A0" w:rsidRPr="00642366" w:rsidRDefault="00ED57A0" w:rsidP="00376619">
      <w:pPr>
        <w:spacing w:after="0"/>
        <w:jc w:val="both"/>
        <w:rPr>
          <w:rFonts w:ascii="Century Gothic" w:hAnsi="Century Gothic"/>
          <w:sz w:val="20"/>
          <w:szCs w:val="20"/>
        </w:rPr>
      </w:pPr>
      <w:r w:rsidRPr="00642366">
        <w:rPr>
          <w:rFonts w:ascii="Century Gothic" w:hAnsi="Century Gothic"/>
          <w:sz w:val="20"/>
          <w:szCs w:val="20"/>
        </w:rPr>
        <w:t>Cédula de ciudadanía o NIT:</w:t>
      </w:r>
      <w:r w:rsidRPr="00642366">
        <w:rPr>
          <w:rFonts w:ascii="Century Gothic" w:hAnsi="Century Gothic"/>
          <w:sz w:val="20"/>
          <w:szCs w:val="20"/>
        </w:rPr>
        <w:tab/>
      </w:r>
      <w:r w:rsidRPr="00642366">
        <w:rPr>
          <w:rFonts w:ascii="Century Gothic" w:hAnsi="Century Gothic"/>
          <w:sz w:val="20"/>
          <w:szCs w:val="20"/>
        </w:rPr>
        <w:tab/>
        <w:t xml:space="preserve"> _______________________________ </w:t>
      </w:r>
    </w:p>
    <w:p w:rsidR="00ED57A0" w:rsidRPr="00642366" w:rsidRDefault="00ED57A0" w:rsidP="00376619">
      <w:pPr>
        <w:spacing w:after="0"/>
        <w:jc w:val="both"/>
        <w:rPr>
          <w:rFonts w:ascii="Century Gothic" w:hAnsi="Century Gothic"/>
          <w:sz w:val="20"/>
          <w:szCs w:val="20"/>
        </w:rPr>
      </w:pPr>
      <w:r w:rsidRPr="00642366">
        <w:rPr>
          <w:rFonts w:ascii="Century Gothic" w:hAnsi="Century Gothic"/>
          <w:sz w:val="20"/>
          <w:szCs w:val="20"/>
        </w:rPr>
        <w:t xml:space="preserve">Representante Legal: </w:t>
      </w:r>
      <w:r w:rsidRPr="00642366">
        <w:rPr>
          <w:rFonts w:ascii="Century Gothic" w:hAnsi="Century Gothic"/>
          <w:sz w:val="20"/>
          <w:szCs w:val="20"/>
        </w:rPr>
        <w:tab/>
      </w:r>
      <w:r w:rsidRPr="00642366">
        <w:rPr>
          <w:rFonts w:ascii="Century Gothic" w:hAnsi="Century Gothic"/>
          <w:sz w:val="20"/>
          <w:szCs w:val="20"/>
        </w:rPr>
        <w:tab/>
        <w:t xml:space="preserve"> _______________________________</w:t>
      </w:r>
    </w:p>
    <w:p w:rsidR="00ED57A0" w:rsidRPr="00642366" w:rsidRDefault="00ED57A0" w:rsidP="00376619">
      <w:pPr>
        <w:spacing w:after="0"/>
        <w:jc w:val="center"/>
        <w:rPr>
          <w:rFonts w:ascii="Century Gothic" w:hAnsi="Century Gothic"/>
          <w:b/>
          <w:sz w:val="20"/>
          <w:szCs w:val="20"/>
          <w:u w:val="single"/>
        </w:rPr>
      </w:pPr>
    </w:p>
    <w:p w:rsidR="00ED57A0" w:rsidRDefault="00ED57A0" w:rsidP="00376619">
      <w:pPr>
        <w:spacing w:after="0"/>
        <w:jc w:val="center"/>
        <w:rPr>
          <w:rFonts w:ascii="Century Gothic" w:hAnsi="Century Gothic"/>
          <w:b/>
          <w:sz w:val="20"/>
          <w:szCs w:val="20"/>
          <w:u w:val="single"/>
        </w:rPr>
      </w:pPr>
    </w:p>
    <w:p w:rsidR="00ED57A0" w:rsidRDefault="00ED57A0" w:rsidP="00376619">
      <w:pPr>
        <w:spacing w:after="0"/>
        <w:jc w:val="center"/>
        <w:rPr>
          <w:rFonts w:ascii="Century Gothic" w:hAnsi="Century Gothic"/>
          <w:b/>
          <w:sz w:val="20"/>
          <w:szCs w:val="20"/>
          <w:u w:val="single"/>
        </w:rPr>
      </w:pPr>
    </w:p>
    <w:p w:rsidR="00ED57A0" w:rsidRDefault="00ED57A0" w:rsidP="00376619">
      <w:pPr>
        <w:spacing w:after="0"/>
        <w:jc w:val="center"/>
        <w:rPr>
          <w:rFonts w:ascii="Century Gothic" w:hAnsi="Century Gothic"/>
          <w:b/>
          <w:sz w:val="20"/>
          <w:szCs w:val="20"/>
          <w:u w:val="single"/>
        </w:rPr>
      </w:pPr>
    </w:p>
    <w:p w:rsidR="00ED57A0" w:rsidRDefault="00ED57A0" w:rsidP="00376619">
      <w:pPr>
        <w:spacing w:after="0"/>
        <w:jc w:val="center"/>
        <w:rPr>
          <w:rFonts w:ascii="Century Gothic" w:hAnsi="Century Gothic"/>
          <w:b/>
          <w:sz w:val="20"/>
          <w:szCs w:val="20"/>
          <w:u w:val="single"/>
        </w:rPr>
      </w:pPr>
    </w:p>
    <w:p w:rsidR="00ED57A0" w:rsidRDefault="00ED57A0" w:rsidP="00376619">
      <w:pPr>
        <w:spacing w:after="0"/>
        <w:jc w:val="center"/>
        <w:rPr>
          <w:rFonts w:ascii="Century Gothic" w:hAnsi="Century Gothic"/>
          <w:b/>
          <w:sz w:val="20"/>
          <w:szCs w:val="20"/>
          <w:u w:val="single"/>
        </w:rPr>
      </w:pPr>
    </w:p>
    <w:p w:rsidR="00ED57A0" w:rsidRDefault="00ED57A0" w:rsidP="00376619">
      <w:pPr>
        <w:spacing w:after="0"/>
        <w:jc w:val="center"/>
        <w:rPr>
          <w:rFonts w:ascii="Century Gothic" w:hAnsi="Century Gothic"/>
          <w:b/>
          <w:sz w:val="20"/>
          <w:szCs w:val="20"/>
          <w:u w:val="single"/>
        </w:rPr>
      </w:pPr>
    </w:p>
    <w:p w:rsidR="00ED57A0" w:rsidRDefault="00ED57A0" w:rsidP="00376619">
      <w:pPr>
        <w:spacing w:after="0"/>
        <w:jc w:val="center"/>
        <w:rPr>
          <w:rFonts w:ascii="Century Gothic" w:hAnsi="Century Gothic"/>
          <w:b/>
          <w:sz w:val="20"/>
          <w:szCs w:val="20"/>
          <w:u w:val="single"/>
        </w:rPr>
      </w:pPr>
    </w:p>
    <w:p w:rsidR="00ED57A0" w:rsidRDefault="00ED57A0" w:rsidP="00376619">
      <w:pPr>
        <w:spacing w:after="0"/>
        <w:jc w:val="center"/>
        <w:rPr>
          <w:rFonts w:ascii="Century Gothic" w:hAnsi="Century Gothic"/>
          <w:b/>
          <w:sz w:val="20"/>
          <w:szCs w:val="20"/>
          <w:u w:val="single"/>
        </w:rPr>
      </w:pPr>
    </w:p>
    <w:p w:rsidR="00ED57A0" w:rsidRDefault="00ED57A0" w:rsidP="00376619">
      <w:pPr>
        <w:spacing w:after="0"/>
        <w:jc w:val="center"/>
        <w:rPr>
          <w:rFonts w:ascii="Century Gothic" w:hAnsi="Century Gothic"/>
          <w:b/>
          <w:sz w:val="20"/>
          <w:szCs w:val="20"/>
          <w:u w:val="single"/>
        </w:rPr>
      </w:pPr>
    </w:p>
    <w:p w:rsidR="00ED57A0" w:rsidRDefault="00ED57A0" w:rsidP="00376619">
      <w:pPr>
        <w:spacing w:after="0"/>
        <w:jc w:val="center"/>
        <w:rPr>
          <w:rFonts w:ascii="Century Gothic" w:hAnsi="Century Gothic"/>
          <w:b/>
          <w:sz w:val="20"/>
          <w:szCs w:val="20"/>
          <w:u w:val="single"/>
        </w:rPr>
      </w:pPr>
    </w:p>
    <w:p w:rsidR="00ED57A0" w:rsidRDefault="00ED57A0" w:rsidP="00376619">
      <w:pPr>
        <w:spacing w:after="0"/>
        <w:jc w:val="center"/>
        <w:rPr>
          <w:rFonts w:ascii="Century Gothic" w:hAnsi="Century Gothic"/>
          <w:b/>
          <w:sz w:val="20"/>
          <w:szCs w:val="20"/>
          <w:u w:val="single"/>
        </w:rPr>
      </w:pPr>
    </w:p>
    <w:p w:rsidR="00ED57A0" w:rsidRDefault="00ED57A0" w:rsidP="00376619">
      <w:pPr>
        <w:spacing w:after="0"/>
        <w:jc w:val="center"/>
        <w:rPr>
          <w:rFonts w:ascii="Century Gothic" w:hAnsi="Century Gothic"/>
          <w:b/>
          <w:sz w:val="20"/>
          <w:szCs w:val="20"/>
          <w:u w:val="single"/>
        </w:rPr>
      </w:pPr>
    </w:p>
    <w:p w:rsidR="00ED57A0" w:rsidRDefault="00ED57A0" w:rsidP="00376619">
      <w:pPr>
        <w:spacing w:after="0"/>
        <w:jc w:val="center"/>
        <w:rPr>
          <w:rFonts w:ascii="Century Gothic" w:hAnsi="Century Gothic"/>
          <w:b/>
          <w:sz w:val="20"/>
          <w:szCs w:val="20"/>
          <w:u w:val="single"/>
        </w:rPr>
      </w:pPr>
    </w:p>
    <w:p w:rsidR="00ED57A0" w:rsidRDefault="00ED57A0" w:rsidP="00376619">
      <w:pPr>
        <w:spacing w:after="0"/>
        <w:jc w:val="center"/>
        <w:rPr>
          <w:rFonts w:ascii="Century Gothic" w:hAnsi="Century Gothic"/>
          <w:b/>
          <w:sz w:val="20"/>
          <w:szCs w:val="20"/>
          <w:u w:val="single"/>
        </w:rPr>
      </w:pPr>
    </w:p>
    <w:p w:rsidR="00ED57A0" w:rsidRDefault="00ED57A0" w:rsidP="00376619">
      <w:pPr>
        <w:spacing w:after="0"/>
        <w:jc w:val="center"/>
        <w:rPr>
          <w:rFonts w:ascii="Century Gothic" w:hAnsi="Century Gothic"/>
          <w:b/>
          <w:sz w:val="20"/>
          <w:szCs w:val="20"/>
          <w:u w:val="single"/>
        </w:rPr>
      </w:pPr>
    </w:p>
    <w:p w:rsidR="00ED57A0" w:rsidRDefault="00ED57A0" w:rsidP="00376619">
      <w:pPr>
        <w:spacing w:after="0"/>
        <w:jc w:val="center"/>
        <w:rPr>
          <w:rFonts w:ascii="Century Gothic" w:hAnsi="Century Gothic"/>
          <w:b/>
          <w:sz w:val="20"/>
          <w:szCs w:val="20"/>
          <w:u w:val="single"/>
        </w:rPr>
      </w:pPr>
    </w:p>
    <w:p w:rsidR="00ED57A0" w:rsidRDefault="00ED57A0" w:rsidP="00376619">
      <w:pPr>
        <w:spacing w:after="0"/>
        <w:jc w:val="center"/>
        <w:rPr>
          <w:rFonts w:ascii="Century Gothic" w:hAnsi="Century Gothic"/>
          <w:b/>
          <w:sz w:val="20"/>
          <w:szCs w:val="20"/>
          <w:u w:val="single"/>
        </w:rPr>
      </w:pPr>
    </w:p>
    <w:p w:rsidR="00ED57A0" w:rsidRDefault="00ED57A0" w:rsidP="00376619">
      <w:pPr>
        <w:spacing w:after="0"/>
        <w:jc w:val="center"/>
        <w:rPr>
          <w:rFonts w:ascii="Century Gothic" w:hAnsi="Century Gothic"/>
          <w:b/>
          <w:sz w:val="20"/>
          <w:szCs w:val="20"/>
          <w:u w:val="single"/>
        </w:rPr>
      </w:pPr>
    </w:p>
    <w:p w:rsidR="00ED57A0" w:rsidRDefault="00ED57A0" w:rsidP="00376619">
      <w:pPr>
        <w:spacing w:after="0"/>
        <w:jc w:val="center"/>
        <w:rPr>
          <w:rFonts w:ascii="Century Gothic" w:hAnsi="Century Gothic"/>
          <w:b/>
          <w:sz w:val="20"/>
          <w:szCs w:val="20"/>
          <w:u w:val="single"/>
        </w:rPr>
      </w:pPr>
    </w:p>
    <w:p w:rsidR="00ED57A0" w:rsidRDefault="00ED57A0" w:rsidP="00376619">
      <w:pPr>
        <w:spacing w:after="0"/>
        <w:jc w:val="center"/>
        <w:rPr>
          <w:rFonts w:ascii="Century Gothic" w:hAnsi="Century Gothic"/>
          <w:b/>
          <w:sz w:val="20"/>
          <w:szCs w:val="20"/>
          <w:u w:val="single"/>
        </w:rPr>
      </w:pPr>
    </w:p>
    <w:p w:rsidR="00ED57A0" w:rsidRDefault="00ED57A0" w:rsidP="00376619">
      <w:pPr>
        <w:spacing w:after="0"/>
        <w:jc w:val="center"/>
        <w:rPr>
          <w:rFonts w:ascii="Century Gothic" w:hAnsi="Century Gothic"/>
          <w:b/>
          <w:sz w:val="20"/>
          <w:szCs w:val="20"/>
          <w:u w:val="single"/>
        </w:rPr>
      </w:pPr>
    </w:p>
    <w:p w:rsidR="00ED57A0" w:rsidRDefault="00ED57A0" w:rsidP="00376619">
      <w:pPr>
        <w:spacing w:after="0"/>
        <w:jc w:val="center"/>
        <w:rPr>
          <w:rFonts w:ascii="Century Gothic" w:hAnsi="Century Gothic"/>
          <w:b/>
          <w:sz w:val="20"/>
          <w:szCs w:val="20"/>
          <w:u w:val="single"/>
        </w:rPr>
      </w:pPr>
    </w:p>
    <w:p w:rsidR="00ED57A0" w:rsidRDefault="00ED57A0" w:rsidP="00376619">
      <w:pPr>
        <w:spacing w:after="0"/>
        <w:jc w:val="center"/>
        <w:rPr>
          <w:rFonts w:ascii="Century Gothic" w:hAnsi="Century Gothic"/>
          <w:b/>
          <w:sz w:val="20"/>
          <w:szCs w:val="20"/>
          <w:u w:val="single"/>
        </w:rPr>
      </w:pPr>
    </w:p>
    <w:p w:rsidR="00ED57A0" w:rsidRDefault="00ED57A0" w:rsidP="00376619">
      <w:pPr>
        <w:spacing w:after="0"/>
        <w:jc w:val="center"/>
        <w:rPr>
          <w:rFonts w:ascii="Century Gothic" w:hAnsi="Century Gothic"/>
          <w:b/>
          <w:sz w:val="20"/>
          <w:szCs w:val="20"/>
          <w:u w:val="single"/>
        </w:rPr>
      </w:pPr>
    </w:p>
    <w:p w:rsidR="00ED57A0" w:rsidRPr="00642366" w:rsidRDefault="00ED57A0" w:rsidP="00376619">
      <w:pPr>
        <w:spacing w:after="0"/>
        <w:jc w:val="center"/>
        <w:rPr>
          <w:rFonts w:ascii="Century Gothic" w:hAnsi="Century Gothic"/>
          <w:b/>
          <w:sz w:val="20"/>
          <w:szCs w:val="20"/>
          <w:u w:val="single"/>
        </w:rPr>
      </w:pPr>
      <w:r w:rsidRPr="00642366">
        <w:rPr>
          <w:rFonts w:ascii="Century Gothic" w:hAnsi="Century Gothic"/>
          <w:b/>
          <w:sz w:val="20"/>
          <w:szCs w:val="20"/>
          <w:u w:val="single"/>
        </w:rPr>
        <w:t>ANEXO 4 - COMPROMISO ANTICORRUPCIÓN</w:t>
      </w:r>
    </w:p>
    <w:p w:rsidR="00ED57A0" w:rsidRPr="00642366" w:rsidRDefault="00ED57A0" w:rsidP="00376619">
      <w:pPr>
        <w:spacing w:after="0"/>
        <w:rPr>
          <w:rFonts w:ascii="Century Gothic" w:hAnsi="Century Gothic"/>
          <w:b/>
          <w:sz w:val="20"/>
          <w:szCs w:val="20"/>
        </w:rPr>
      </w:pPr>
    </w:p>
    <w:p w:rsidR="00ED57A0" w:rsidRPr="00642366" w:rsidRDefault="00ED57A0" w:rsidP="00376619">
      <w:pPr>
        <w:spacing w:after="0"/>
        <w:jc w:val="both"/>
        <w:rPr>
          <w:rFonts w:ascii="Century Gothic" w:hAnsi="Century Gothic"/>
          <w:sz w:val="20"/>
          <w:szCs w:val="20"/>
        </w:rPr>
      </w:pPr>
      <w:r w:rsidRPr="00642366">
        <w:rPr>
          <w:rFonts w:ascii="Century Gothic" w:hAnsi="Century Gothic"/>
          <w:sz w:val="20"/>
          <w:szCs w:val="20"/>
        </w:rPr>
        <w:t>El (los) suscrito(s) a saber: ____________________________________________ domiciliado en Ibagué, identificado con C.C. No. ___________________________, quien obra en calidad de PROPONENTE, Quien(es) en adelante se denominará(n) EL OFERENTE, manifiestan su voluntad de asumir, de manera unilateral, el presente COMPROMISO ANTICORRUPCION, teniendo en cuenta las siguientes consideraciones:</w:t>
      </w:r>
    </w:p>
    <w:p w:rsidR="00ED57A0" w:rsidRPr="00642366" w:rsidRDefault="00ED57A0" w:rsidP="00376619">
      <w:pPr>
        <w:spacing w:after="0"/>
        <w:jc w:val="both"/>
        <w:rPr>
          <w:rFonts w:ascii="Century Gothic" w:hAnsi="Century Gothic"/>
          <w:sz w:val="20"/>
          <w:szCs w:val="20"/>
        </w:rPr>
      </w:pPr>
    </w:p>
    <w:p w:rsidR="00ED57A0" w:rsidRPr="00642366" w:rsidRDefault="00ED57A0" w:rsidP="00376619">
      <w:pPr>
        <w:spacing w:after="0"/>
        <w:jc w:val="both"/>
        <w:rPr>
          <w:rFonts w:ascii="Century Gothic" w:hAnsi="Century Gothic"/>
          <w:b/>
          <w:sz w:val="20"/>
          <w:szCs w:val="20"/>
        </w:rPr>
      </w:pPr>
      <w:r w:rsidRPr="00642366">
        <w:rPr>
          <w:rFonts w:ascii="Century Gothic" w:hAnsi="Century Gothic"/>
          <w:b/>
          <w:sz w:val="20"/>
          <w:szCs w:val="20"/>
        </w:rPr>
        <w:t>CLAUSULA PRIMERA: COMPROMISOS ASUMIDOS</w:t>
      </w:r>
    </w:p>
    <w:p w:rsidR="00ED57A0" w:rsidRPr="00642366" w:rsidRDefault="00ED57A0" w:rsidP="00376619">
      <w:pPr>
        <w:spacing w:after="0"/>
        <w:jc w:val="both"/>
        <w:rPr>
          <w:rFonts w:ascii="Century Gothic" w:hAnsi="Century Gothic"/>
          <w:sz w:val="20"/>
          <w:szCs w:val="20"/>
        </w:rPr>
      </w:pPr>
    </w:p>
    <w:p w:rsidR="00ED57A0" w:rsidRPr="00642366" w:rsidRDefault="00ED57A0" w:rsidP="00376619">
      <w:pPr>
        <w:spacing w:after="0"/>
        <w:jc w:val="both"/>
        <w:rPr>
          <w:rFonts w:ascii="Century Gothic" w:hAnsi="Century Gothic"/>
          <w:sz w:val="20"/>
          <w:szCs w:val="20"/>
        </w:rPr>
      </w:pPr>
      <w:r w:rsidRPr="00642366">
        <w:rPr>
          <w:rFonts w:ascii="Century Gothic" w:hAnsi="Century Gothic"/>
          <w:sz w:val="20"/>
          <w:szCs w:val="20"/>
        </w:rPr>
        <w:t>El oferente, mediante suscripción del presente documento, asume los siguientes compromisos:</w:t>
      </w:r>
    </w:p>
    <w:p w:rsidR="00ED57A0" w:rsidRPr="00642366" w:rsidRDefault="00ED57A0" w:rsidP="00376619">
      <w:pPr>
        <w:spacing w:after="0"/>
        <w:jc w:val="both"/>
        <w:rPr>
          <w:rFonts w:ascii="Century Gothic" w:hAnsi="Century Gothic"/>
          <w:sz w:val="20"/>
          <w:szCs w:val="20"/>
        </w:rPr>
      </w:pPr>
      <w:r w:rsidRPr="00642366">
        <w:rPr>
          <w:rFonts w:ascii="Century Gothic" w:hAnsi="Century Gothic"/>
          <w:sz w:val="20"/>
          <w:szCs w:val="20"/>
        </w:rPr>
        <w:t>El oferente no ofrecerá ni dará sobornos, ni ninguna otra forma de halago a ningún funcionario público en relación con su propuesta, con el proceso de selección, ni con la ejecución del contrato que pueda celebrarse como resultado de la misma, así como no permitirá que nadie, bien sea empleado suyo o un agente comisionista independiente lo haga en su nombre;</w:t>
      </w:r>
    </w:p>
    <w:p w:rsidR="00ED57A0" w:rsidRPr="00642366" w:rsidRDefault="00ED57A0" w:rsidP="00376619">
      <w:pPr>
        <w:spacing w:after="0"/>
        <w:jc w:val="both"/>
        <w:rPr>
          <w:rFonts w:ascii="Century Gothic" w:hAnsi="Century Gothic"/>
          <w:sz w:val="20"/>
          <w:szCs w:val="20"/>
        </w:rPr>
      </w:pPr>
      <w:r w:rsidRPr="00642366">
        <w:rPr>
          <w:rFonts w:ascii="Century Gothic" w:hAnsi="Century Gothic"/>
          <w:sz w:val="20"/>
          <w:szCs w:val="20"/>
        </w:rPr>
        <w:t>El oferente se compromete formalmente a no efectuar acuerdos, o realizar actos o conductas que tengan por objeto la colusión en el proceso de selección, o como efecto la distribución de la adjudicación de contratos entre los cuales se encuentre el que es materia del proceso de selección referido.</w:t>
      </w:r>
    </w:p>
    <w:p w:rsidR="00ED57A0" w:rsidRPr="00642366" w:rsidRDefault="00ED57A0" w:rsidP="00376619">
      <w:pPr>
        <w:spacing w:after="0"/>
        <w:jc w:val="both"/>
        <w:rPr>
          <w:rFonts w:ascii="Century Gothic" w:hAnsi="Century Gothic"/>
          <w:b/>
          <w:sz w:val="20"/>
          <w:szCs w:val="20"/>
        </w:rPr>
      </w:pPr>
      <w:r w:rsidRPr="00642366">
        <w:rPr>
          <w:rFonts w:ascii="Century Gothic" w:hAnsi="Century Gothic"/>
          <w:b/>
          <w:sz w:val="20"/>
          <w:szCs w:val="20"/>
        </w:rPr>
        <w:t>CLAUSULA SEGUNDA. CONSECUENCIAS DEL INCUMPLIMIENTO</w:t>
      </w:r>
    </w:p>
    <w:p w:rsidR="00ED57A0" w:rsidRPr="00642366" w:rsidRDefault="00ED57A0" w:rsidP="00376619">
      <w:pPr>
        <w:spacing w:after="0"/>
        <w:jc w:val="both"/>
        <w:rPr>
          <w:rFonts w:ascii="Century Gothic" w:hAnsi="Century Gothic"/>
          <w:sz w:val="20"/>
          <w:szCs w:val="20"/>
        </w:rPr>
      </w:pPr>
      <w:r w:rsidRPr="00642366">
        <w:rPr>
          <w:rFonts w:ascii="Century Gothic" w:hAnsi="Century Gothic"/>
          <w:sz w:val="20"/>
          <w:szCs w:val="20"/>
        </w:rPr>
        <w:t xml:space="preserve">El oferente asume a través de la suscripción del presente compromiso, las consecuencias previstas en </w:t>
      </w:r>
      <w:r>
        <w:rPr>
          <w:rFonts w:ascii="Century Gothic" w:hAnsi="Century Gothic"/>
          <w:sz w:val="20"/>
          <w:szCs w:val="20"/>
        </w:rPr>
        <w:t>el presente proceso</w:t>
      </w:r>
      <w:r w:rsidRPr="00642366">
        <w:rPr>
          <w:rFonts w:ascii="Century Gothic" w:hAnsi="Century Gothic"/>
          <w:sz w:val="20"/>
          <w:szCs w:val="20"/>
        </w:rPr>
        <w:t>, si se comprobare el incumplimiento de los compromisos de anticorrupción.</w:t>
      </w:r>
    </w:p>
    <w:p w:rsidR="00ED57A0" w:rsidRPr="00642366" w:rsidRDefault="00ED57A0" w:rsidP="00376619">
      <w:pPr>
        <w:spacing w:after="0"/>
        <w:jc w:val="both"/>
        <w:rPr>
          <w:rFonts w:ascii="Century Gothic" w:hAnsi="Century Gothic"/>
          <w:sz w:val="20"/>
          <w:szCs w:val="20"/>
        </w:rPr>
      </w:pPr>
      <w:r w:rsidRPr="00642366">
        <w:rPr>
          <w:rFonts w:ascii="Century Gothic" w:hAnsi="Century Gothic"/>
          <w:sz w:val="20"/>
          <w:szCs w:val="20"/>
        </w:rPr>
        <w:t>En constancia de lo anterior, y como manifestación de la aceptación de los compromisos unilaterales incorporados en el presente documento, se firma el mismo en la ciudad de IBAGUE, a los _____________________________________</w:t>
      </w:r>
    </w:p>
    <w:p w:rsidR="00ED57A0" w:rsidRPr="00642366" w:rsidRDefault="00ED57A0" w:rsidP="00376619">
      <w:pPr>
        <w:spacing w:after="0"/>
        <w:jc w:val="both"/>
        <w:rPr>
          <w:rFonts w:ascii="Century Gothic" w:hAnsi="Century Gothic"/>
          <w:sz w:val="20"/>
          <w:szCs w:val="20"/>
        </w:rPr>
      </w:pPr>
    </w:p>
    <w:p w:rsidR="00ED57A0" w:rsidRPr="00642366" w:rsidRDefault="00ED57A0" w:rsidP="00376619">
      <w:pPr>
        <w:spacing w:after="0"/>
        <w:jc w:val="both"/>
        <w:rPr>
          <w:rFonts w:ascii="Century Gothic" w:hAnsi="Century Gothic"/>
          <w:sz w:val="20"/>
          <w:szCs w:val="20"/>
        </w:rPr>
      </w:pPr>
    </w:p>
    <w:p w:rsidR="00ED57A0" w:rsidRPr="00642366" w:rsidRDefault="00ED57A0" w:rsidP="00376619">
      <w:pPr>
        <w:spacing w:after="0"/>
        <w:jc w:val="both"/>
        <w:rPr>
          <w:rFonts w:ascii="Century Gothic" w:hAnsi="Century Gothic"/>
          <w:sz w:val="20"/>
          <w:szCs w:val="20"/>
        </w:rPr>
      </w:pPr>
      <w:r w:rsidRPr="00642366">
        <w:rPr>
          <w:rFonts w:ascii="Century Gothic" w:hAnsi="Century Gothic"/>
          <w:sz w:val="20"/>
          <w:szCs w:val="20"/>
        </w:rPr>
        <w:t>______________________</w:t>
      </w:r>
    </w:p>
    <w:p w:rsidR="00ED57A0" w:rsidRPr="00642366" w:rsidRDefault="00ED57A0" w:rsidP="00376619">
      <w:pPr>
        <w:spacing w:after="0"/>
        <w:jc w:val="both"/>
        <w:rPr>
          <w:rFonts w:ascii="Century Gothic" w:hAnsi="Century Gothic"/>
          <w:b/>
          <w:sz w:val="20"/>
          <w:szCs w:val="20"/>
        </w:rPr>
      </w:pPr>
      <w:r w:rsidRPr="00642366">
        <w:rPr>
          <w:rFonts w:ascii="Century Gothic" w:hAnsi="Century Gothic"/>
          <w:b/>
          <w:sz w:val="20"/>
          <w:szCs w:val="20"/>
        </w:rPr>
        <w:t>Firma</w:t>
      </w:r>
    </w:p>
    <w:p w:rsidR="00ED57A0" w:rsidRPr="00642366" w:rsidRDefault="00ED57A0" w:rsidP="00376619">
      <w:pPr>
        <w:spacing w:after="0"/>
        <w:jc w:val="both"/>
        <w:rPr>
          <w:rFonts w:ascii="Century Gothic" w:hAnsi="Century Gothic"/>
          <w:b/>
          <w:sz w:val="20"/>
          <w:szCs w:val="20"/>
        </w:rPr>
      </w:pPr>
      <w:r w:rsidRPr="00642366">
        <w:rPr>
          <w:rFonts w:ascii="Century Gothic" w:hAnsi="Century Gothic"/>
          <w:b/>
          <w:sz w:val="20"/>
          <w:szCs w:val="20"/>
        </w:rPr>
        <w:t xml:space="preserve">C.C. </w:t>
      </w:r>
    </w:p>
    <w:p w:rsidR="00ED57A0" w:rsidRPr="00642366" w:rsidRDefault="00ED57A0" w:rsidP="00376619">
      <w:pPr>
        <w:spacing w:after="0"/>
        <w:jc w:val="both"/>
        <w:rPr>
          <w:rFonts w:ascii="Century Gothic" w:hAnsi="Century Gothic"/>
          <w:sz w:val="20"/>
          <w:szCs w:val="20"/>
        </w:rPr>
      </w:pPr>
    </w:p>
    <w:p w:rsidR="00ED57A0" w:rsidRPr="00642366" w:rsidRDefault="00ED57A0" w:rsidP="00376619">
      <w:pPr>
        <w:spacing w:after="0"/>
        <w:jc w:val="both"/>
        <w:rPr>
          <w:rFonts w:ascii="Century Gothic" w:hAnsi="Century Gothic"/>
          <w:sz w:val="20"/>
          <w:szCs w:val="20"/>
        </w:rPr>
      </w:pPr>
    </w:p>
    <w:tbl>
      <w:tblPr>
        <w:tblW w:w="0" w:type="auto"/>
        <w:jc w:val="center"/>
        <w:tblCellMar>
          <w:left w:w="0" w:type="dxa"/>
          <w:right w:w="0" w:type="dxa"/>
        </w:tblCellMar>
        <w:tblLook w:val="04A0" w:firstRow="1" w:lastRow="0" w:firstColumn="1" w:lastColumn="0" w:noHBand="0" w:noVBand="1"/>
      </w:tblPr>
      <w:tblGrid>
        <w:gridCol w:w="8793"/>
      </w:tblGrid>
      <w:tr w:rsidR="00ED57A0" w:rsidRPr="00642366" w:rsidTr="00376619">
        <w:trPr>
          <w:trHeight w:val="1244"/>
          <w:jc w:val="center"/>
        </w:trPr>
        <w:tc>
          <w:tcPr>
            <w:tcW w:w="8793" w:type="dxa"/>
            <w:tcBorders>
              <w:top w:val="double" w:sz="4" w:space="0" w:color="auto"/>
              <w:left w:val="double" w:sz="4" w:space="0" w:color="auto"/>
              <w:bottom w:val="double" w:sz="4" w:space="0" w:color="auto"/>
              <w:right w:val="double" w:sz="4" w:space="0" w:color="auto"/>
            </w:tcBorders>
            <w:shd w:val="clear" w:color="auto" w:fill="E5E5E5"/>
            <w:tcMar>
              <w:top w:w="0" w:type="dxa"/>
              <w:left w:w="70" w:type="dxa"/>
              <w:bottom w:w="0" w:type="dxa"/>
              <w:right w:w="70" w:type="dxa"/>
            </w:tcMar>
            <w:vAlign w:val="center"/>
            <w:hideMark/>
          </w:tcPr>
          <w:p w:rsidR="00ED57A0" w:rsidRPr="00642366" w:rsidRDefault="00ED57A0" w:rsidP="00376619">
            <w:pPr>
              <w:spacing w:after="0" w:line="276" w:lineRule="auto"/>
              <w:jc w:val="both"/>
              <w:rPr>
                <w:rFonts w:ascii="Century Gothic" w:hAnsi="Century Gothic"/>
                <w:sz w:val="20"/>
                <w:szCs w:val="20"/>
              </w:rPr>
            </w:pPr>
            <w:r w:rsidRPr="00642366">
              <w:rPr>
                <w:rFonts w:ascii="Century Gothic" w:hAnsi="Century Gothic"/>
                <w:sz w:val="20"/>
                <w:szCs w:val="20"/>
              </w:rPr>
              <w:t>SUSCRIBIRÁN EL DOCUMENTO TODOS LOS INTEGRANTES DE PROPUESTAS CONJUNTAS, SEAN PERSONAS NATURALES O JURÍDICAS, EN ESTE ÚLTIMO CASO A TRAVÉS DE LOS REPRESENTANTES LEGALES ACREDITADOS DENTRO DE LOS DOCUMENTOS DE EXISTENCIA Y REPRESENTACIÓN LEGAL Y/O PODERES CONFERIDOS Y ALLEGADOS AL PRESENTE proceso de selección.</w:t>
            </w:r>
          </w:p>
        </w:tc>
      </w:tr>
    </w:tbl>
    <w:p w:rsidR="00ED57A0" w:rsidRPr="00642366" w:rsidRDefault="00ED57A0" w:rsidP="00376619">
      <w:pPr>
        <w:spacing w:after="0"/>
        <w:rPr>
          <w:rFonts w:ascii="Century Gothic" w:hAnsi="Century Gothic" w:cs="Arial"/>
          <w:sz w:val="20"/>
          <w:szCs w:val="20"/>
        </w:rPr>
      </w:pPr>
    </w:p>
    <w:p w:rsidR="00ED57A0" w:rsidRPr="00642366" w:rsidRDefault="00ED57A0" w:rsidP="00376619">
      <w:pPr>
        <w:pStyle w:val="Listaconvietas2"/>
        <w:numPr>
          <w:ilvl w:val="0"/>
          <w:numId w:val="0"/>
        </w:numPr>
        <w:tabs>
          <w:tab w:val="left" w:pos="708"/>
        </w:tabs>
        <w:ind w:left="643" w:hanging="360"/>
        <w:contextualSpacing/>
        <w:jc w:val="center"/>
        <w:rPr>
          <w:rFonts w:ascii="Century Gothic" w:hAnsi="Century Gothic" w:cs="Arial"/>
          <w:b/>
          <w:sz w:val="20"/>
          <w:szCs w:val="20"/>
        </w:rPr>
      </w:pPr>
    </w:p>
    <w:p w:rsidR="00ED57A0" w:rsidRPr="00642366" w:rsidRDefault="00ED57A0" w:rsidP="00376619">
      <w:pPr>
        <w:shd w:val="clear" w:color="auto" w:fill="FFFFFF"/>
        <w:spacing w:after="0"/>
        <w:jc w:val="center"/>
        <w:rPr>
          <w:rFonts w:ascii="Century Gothic" w:hAnsi="Century Gothic"/>
          <w:b/>
          <w:sz w:val="20"/>
          <w:szCs w:val="20"/>
          <w:u w:val="single"/>
        </w:rPr>
      </w:pPr>
      <w:r w:rsidRPr="00642366">
        <w:rPr>
          <w:rFonts w:ascii="Century Gothic" w:hAnsi="Century Gothic"/>
          <w:b/>
          <w:sz w:val="20"/>
          <w:szCs w:val="20"/>
          <w:u w:val="single"/>
        </w:rPr>
        <w:t>ANEXO 5</w:t>
      </w:r>
    </w:p>
    <w:p w:rsidR="00ED57A0" w:rsidRPr="00642366" w:rsidRDefault="00ED57A0" w:rsidP="00376619">
      <w:pPr>
        <w:spacing w:after="0"/>
        <w:jc w:val="center"/>
        <w:rPr>
          <w:rFonts w:ascii="Century Gothic" w:hAnsi="Century Gothic"/>
          <w:b/>
          <w:bCs/>
          <w:sz w:val="20"/>
          <w:szCs w:val="20"/>
        </w:rPr>
      </w:pPr>
      <w:r w:rsidRPr="00642366">
        <w:rPr>
          <w:rFonts w:ascii="Century Gothic" w:hAnsi="Century Gothic"/>
          <w:b/>
          <w:bCs/>
          <w:sz w:val="20"/>
          <w:szCs w:val="20"/>
        </w:rPr>
        <w:t>CERTIFICADO</w:t>
      </w:r>
      <w:r w:rsidRPr="00642366">
        <w:rPr>
          <w:rFonts w:ascii="Century Gothic" w:hAnsi="Century Gothic"/>
          <w:b/>
          <w:sz w:val="20"/>
          <w:szCs w:val="20"/>
        </w:rPr>
        <w:t xml:space="preserve"> NO INHABILIDADES E INCOMPATIBILIDADES</w:t>
      </w:r>
      <w:r w:rsidRPr="00642366">
        <w:rPr>
          <w:rFonts w:ascii="Century Gothic" w:hAnsi="Century Gothic"/>
          <w:b/>
          <w:bCs/>
          <w:sz w:val="20"/>
          <w:szCs w:val="20"/>
        </w:rPr>
        <w:t xml:space="preserve"> </w:t>
      </w:r>
    </w:p>
    <w:p w:rsidR="00ED57A0" w:rsidRPr="00642366" w:rsidRDefault="00ED57A0" w:rsidP="00376619">
      <w:pPr>
        <w:spacing w:after="0"/>
        <w:jc w:val="center"/>
        <w:rPr>
          <w:rFonts w:ascii="Century Gothic" w:hAnsi="Century Gothic"/>
          <w:b/>
          <w:sz w:val="20"/>
          <w:szCs w:val="20"/>
        </w:rPr>
      </w:pPr>
    </w:p>
    <w:p w:rsidR="00ED57A0" w:rsidRPr="00642366" w:rsidRDefault="00ED57A0" w:rsidP="00376619">
      <w:pPr>
        <w:spacing w:after="0"/>
        <w:jc w:val="both"/>
        <w:rPr>
          <w:rFonts w:ascii="Century Gothic" w:hAnsi="Century Gothic"/>
          <w:sz w:val="20"/>
          <w:szCs w:val="20"/>
        </w:rPr>
      </w:pPr>
      <w:r w:rsidRPr="00642366">
        <w:rPr>
          <w:rFonts w:ascii="Century Gothic" w:hAnsi="Century Gothic"/>
          <w:sz w:val="20"/>
          <w:szCs w:val="20"/>
        </w:rPr>
        <w:t>Ibagué, _________________________________</w:t>
      </w:r>
    </w:p>
    <w:p w:rsidR="00ED57A0" w:rsidRPr="00642366" w:rsidRDefault="00ED57A0" w:rsidP="00376619">
      <w:pPr>
        <w:spacing w:after="0"/>
        <w:jc w:val="both"/>
        <w:rPr>
          <w:rFonts w:ascii="Century Gothic" w:hAnsi="Century Gothic"/>
          <w:sz w:val="20"/>
          <w:szCs w:val="20"/>
        </w:rPr>
      </w:pPr>
    </w:p>
    <w:p w:rsidR="00ED57A0" w:rsidRPr="00642366" w:rsidRDefault="00ED57A0" w:rsidP="00376619">
      <w:pPr>
        <w:spacing w:after="0"/>
        <w:rPr>
          <w:rFonts w:ascii="Century Gothic" w:hAnsi="Century Gothic"/>
          <w:sz w:val="20"/>
          <w:szCs w:val="20"/>
        </w:rPr>
      </w:pPr>
      <w:r w:rsidRPr="00642366">
        <w:rPr>
          <w:rFonts w:ascii="Century Gothic" w:hAnsi="Century Gothic"/>
          <w:sz w:val="20"/>
          <w:szCs w:val="20"/>
        </w:rPr>
        <w:t xml:space="preserve">Señores </w:t>
      </w:r>
    </w:p>
    <w:p w:rsidR="00ED57A0" w:rsidRDefault="00ED57A0" w:rsidP="00376619">
      <w:pPr>
        <w:spacing w:after="0"/>
        <w:rPr>
          <w:rFonts w:ascii="Century Gothic" w:hAnsi="Century Gothic"/>
          <w:b/>
          <w:sz w:val="20"/>
          <w:szCs w:val="20"/>
        </w:rPr>
      </w:pPr>
      <w:r w:rsidRPr="00042175">
        <w:rPr>
          <w:rFonts w:ascii="Century Gothic" w:hAnsi="Century Gothic"/>
          <w:b/>
          <w:sz w:val="20"/>
          <w:szCs w:val="20"/>
        </w:rPr>
        <w:t>INSTITUCIÓN EDUCATIVA LICEO NACIONAL</w:t>
      </w:r>
    </w:p>
    <w:p w:rsidR="00ED57A0" w:rsidRPr="00642366" w:rsidRDefault="00ED57A0" w:rsidP="00376619">
      <w:pPr>
        <w:spacing w:after="0"/>
        <w:rPr>
          <w:rFonts w:ascii="Century Gothic" w:hAnsi="Century Gothic"/>
          <w:sz w:val="20"/>
          <w:szCs w:val="20"/>
        </w:rPr>
      </w:pPr>
      <w:r w:rsidRPr="00042175">
        <w:rPr>
          <w:rFonts w:ascii="Century Gothic" w:hAnsi="Century Gothic"/>
          <w:sz w:val="20"/>
          <w:szCs w:val="20"/>
        </w:rPr>
        <w:t>Cra 5ª  con Calle 30 esquina</w:t>
      </w:r>
    </w:p>
    <w:p w:rsidR="00ED57A0" w:rsidRPr="00642366" w:rsidRDefault="00ED57A0" w:rsidP="00376619">
      <w:pPr>
        <w:spacing w:after="0"/>
        <w:rPr>
          <w:rFonts w:ascii="Century Gothic" w:hAnsi="Century Gothic"/>
          <w:sz w:val="20"/>
          <w:szCs w:val="20"/>
        </w:rPr>
      </w:pPr>
    </w:p>
    <w:p w:rsidR="00ED57A0" w:rsidRPr="00642366" w:rsidRDefault="00ED57A0" w:rsidP="00376619">
      <w:pPr>
        <w:spacing w:after="0"/>
        <w:jc w:val="both"/>
        <w:rPr>
          <w:rFonts w:ascii="Century Gothic" w:hAnsi="Century Gothic"/>
          <w:sz w:val="20"/>
          <w:szCs w:val="20"/>
        </w:rPr>
      </w:pPr>
    </w:p>
    <w:p w:rsidR="00ED57A0" w:rsidRPr="00642366" w:rsidRDefault="00ED57A0" w:rsidP="00376619">
      <w:pPr>
        <w:spacing w:after="0"/>
        <w:ind w:left="708" w:firstLine="708"/>
        <w:jc w:val="both"/>
        <w:rPr>
          <w:rFonts w:ascii="Century Gothic" w:hAnsi="Century Gothic"/>
          <w:i/>
          <w:sz w:val="20"/>
          <w:szCs w:val="20"/>
        </w:rPr>
      </w:pPr>
      <w:r w:rsidRPr="00642366">
        <w:rPr>
          <w:rFonts w:ascii="Century Gothic" w:hAnsi="Century Gothic"/>
          <w:sz w:val="20"/>
          <w:szCs w:val="20"/>
        </w:rPr>
        <w:t xml:space="preserve">ASUNTO: </w:t>
      </w:r>
      <w:r w:rsidRPr="00642366">
        <w:rPr>
          <w:rFonts w:ascii="Century Gothic" w:hAnsi="Century Gothic"/>
          <w:i/>
          <w:sz w:val="20"/>
          <w:szCs w:val="20"/>
        </w:rPr>
        <w:t>Declaración de no inhabilidades e incompatibilidades.</w:t>
      </w:r>
    </w:p>
    <w:p w:rsidR="00ED57A0" w:rsidRPr="00642366" w:rsidRDefault="00ED57A0" w:rsidP="00376619">
      <w:pPr>
        <w:spacing w:after="0"/>
        <w:jc w:val="both"/>
        <w:rPr>
          <w:rFonts w:ascii="Century Gothic" w:hAnsi="Century Gothic"/>
          <w:sz w:val="20"/>
          <w:szCs w:val="20"/>
        </w:rPr>
      </w:pPr>
    </w:p>
    <w:p w:rsidR="00ED57A0" w:rsidRPr="00642366" w:rsidRDefault="00ED57A0" w:rsidP="00376619">
      <w:pPr>
        <w:spacing w:after="0"/>
        <w:jc w:val="both"/>
        <w:rPr>
          <w:rFonts w:ascii="Century Gothic" w:hAnsi="Century Gothic"/>
          <w:sz w:val="20"/>
          <w:szCs w:val="20"/>
        </w:rPr>
      </w:pPr>
    </w:p>
    <w:p w:rsidR="00ED57A0" w:rsidRPr="00642366" w:rsidRDefault="00ED57A0" w:rsidP="00376619">
      <w:pPr>
        <w:spacing w:after="0"/>
        <w:jc w:val="both"/>
        <w:rPr>
          <w:rFonts w:ascii="Century Gothic" w:hAnsi="Century Gothic"/>
          <w:sz w:val="20"/>
          <w:szCs w:val="20"/>
        </w:rPr>
      </w:pPr>
    </w:p>
    <w:p w:rsidR="00ED57A0" w:rsidRPr="00642366" w:rsidRDefault="00ED57A0" w:rsidP="00376619">
      <w:pPr>
        <w:spacing w:after="0"/>
        <w:jc w:val="both"/>
        <w:rPr>
          <w:rFonts w:ascii="Century Gothic" w:hAnsi="Century Gothic"/>
          <w:sz w:val="20"/>
          <w:szCs w:val="20"/>
        </w:rPr>
      </w:pPr>
      <w:r w:rsidRPr="00642366">
        <w:rPr>
          <w:rFonts w:ascii="Century Gothic" w:hAnsi="Century Gothic"/>
          <w:sz w:val="20"/>
          <w:szCs w:val="20"/>
        </w:rPr>
        <w:t xml:space="preserve">Por medio de la presente certifico que ni el suscrito ni “NOMBRE </w:t>
      </w:r>
      <w:r>
        <w:rPr>
          <w:rFonts w:ascii="Century Gothic" w:hAnsi="Century Gothic"/>
          <w:sz w:val="20"/>
          <w:szCs w:val="20"/>
        </w:rPr>
        <w:t>DEL</w:t>
      </w:r>
      <w:r w:rsidRPr="00642366">
        <w:rPr>
          <w:rFonts w:ascii="Century Gothic" w:hAnsi="Century Gothic"/>
          <w:sz w:val="20"/>
          <w:szCs w:val="20"/>
        </w:rPr>
        <w:t xml:space="preserve"> PROPONENTE”, entidad que represento, se hallan incursos en las causales de inhabilidad e incompatibilidad establecidas en la Ley 80 de 1993, en el decreto 128 de 1976 y la ley 1474 de 2011 y demás normas sobre la materia, para contratar con la </w:t>
      </w:r>
      <w:r w:rsidRPr="00042175">
        <w:rPr>
          <w:rFonts w:ascii="Century Gothic" w:hAnsi="Century Gothic"/>
          <w:sz w:val="20"/>
          <w:szCs w:val="20"/>
        </w:rPr>
        <w:t>INSTITUCIÓN EDUCATIVA LICEO NACIONAL</w:t>
      </w:r>
    </w:p>
    <w:p w:rsidR="00ED57A0" w:rsidRPr="00642366" w:rsidRDefault="00ED57A0" w:rsidP="00376619">
      <w:pPr>
        <w:spacing w:after="0"/>
        <w:jc w:val="both"/>
        <w:rPr>
          <w:rFonts w:ascii="Century Gothic" w:hAnsi="Century Gothic"/>
          <w:sz w:val="20"/>
          <w:szCs w:val="20"/>
        </w:rPr>
      </w:pPr>
    </w:p>
    <w:p w:rsidR="00ED57A0" w:rsidRPr="00642366" w:rsidRDefault="00ED57A0" w:rsidP="00376619">
      <w:pPr>
        <w:spacing w:after="0"/>
        <w:jc w:val="both"/>
        <w:rPr>
          <w:rFonts w:ascii="Century Gothic" w:hAnsi="Century Gothic"/>
          <w:sz w:val="20"/>
          <w:szCs w:val="20"/>
        </w:rPr>
      </w:pPr>
    </w:p>
    <w:p w:rsidR="00ED57A0" w:rsidRPr="00642366" w:rsidRDefault="00ED57A0" w:rsidP="00376619">
      <w:pPr>
        <w:spacing w:after="0"/>
        <w:jc w:val="both"/>
        <w:rPr>
          <w:rFonts w:ascii="Century Gothic" w:hAnsi="Century Gothic"/>
          <w:sz w:val="20"/>
          <w:szCs w:val="20"/>
        </w:rPr>
      </w:pPr>
      <w:r w:rsidRPr="00642366">
        <w:rPr>
          <w:rFonts w:ascii="Century Gothic" w:hAnsi="Century Gothic"/>
          <w:sz w:val="20"/>
          <w:szCs w:val="20"/>
        </w:rPr>
        <w:t>Cordialmente,</w:t>
      </w:r>
    </w:p>
    <w:p w:rsidR="00ED57A0" w:rsidRPr="00642366" w:rsidRDefault="00ED57A0" w:rsidP="00376619">
      <w:pPr>
        <w:spacing w:after="0"/>
        <w:jc w:val="both"/>
        <w:rPr>
          <w:rFonts w:ascii="Century Gothic" w:hAnsi="Century Gothic"/>
          <w:sz w:val="20"/>
          <w:szCs w:val="20"/>
        </w:rPr>
      </w:pPr>
    </w:p>
    <w:p w:rsidR="00ED57A0" w:rsidRPr="00642366" w:rsidRDefault="00ED57A0" w:rsidP="00376619">
      <w:pPr>
        <w:spacing w:after="0"/>
        <w:jc w:val="both"/>
        <w:rPr>
          <w:rFonts w:ascii="Century Gothic" w:hAnsi="Century Gothic"/>
          <w:sz w:val="20"/>
          <w:szCs w:val="20"/>
        </w:rPr>
      </w:pPr>
    </w:p>
    <w:p w:rsidR="00ED57A0" w:rsidRPr="00642366" w:rsidRDefault="00ED57A0" w:rsidP="00376619">
      <w:pPr>
        <w:spacing w:after="0"/>
        <w:jc w:val="both"/>
        <w:rPr>
          <w:rFonts w:ascii="Century Gothic" w:hAnsi="Century Gothic"/>
          <w:sz w:val="20"/>
          <w:szCs w:val="20"/>
        </w:rPr>
      </w:pPr>
    </w:p>
    <w:p w:rsidR="00ED57A0" w:rsidRPr="00642366" w:rsidRDefault="00ED57A0" w:rsidP="00376619">
      <w:pPr>
        <w:spacing w:after="0"/>
        <w:jc w:val="both"/>
        <w:rPr>
          <w:rFonts w:ascii="Century Gothic" w:hAnsi="Century Gothic"/>
          <w:sz w:val="20"/>
          <w:szCs w:val="20"/>
        </w:rPr>
      </w:pPr>
    </w:p>
    <w:p w:rsidR="00ED57A0" w:rsidRPr="00642366" w:rsidRDefault="00ED57A0" w:rsidP="00376619">
      <w:pPr>
        <w:spacing w:after="0"/>
        <w:jc w:val="both"/>
        <w:rPr>
          <w:rFonts w:ascii="Century Gothic" w:hAnsi="Century Gothic"/>
          <w:sz w:val="20"/>
          <w:szCs w:val="20"/>
        </w:rPr>
      </w:pPr>
      <w:r w:rsidRPr="00642366">
        <w:rPr>
          <w:rFonts w:ascii="Century Gothic" w:hAnsi="Century Gothic"/>
          <w:sz w:val="20"/>
          <w:szCs w:val="20"/>
        </w:rPr>
        <w:t>FIRMA_________________________</w:t>
      </w:r>
    </w:p>
    <w:p w:rsidR="00ED57A0" w:rsidRPr="00642366" w:rsidRDefault="00ED57A0" w:rsidP="00376619">
      <w:pPr>
        <w:spacing w:after="0"/>
        <w:jc w:val="both"/>
        <w:rPr>
          <w:rFonts w:ascii="Century Gothic" w:hAnsi="Century Gothic"/>
          <w:sz w:val="20"/>
          <w:szCs w:val="20"/>
        </w:rPr>
      </w:pPr>
      <w:r w:rsidRPr="00642366">
        <w:rPr>
          <w:rFonts w:ascii="Century Gothic" w:hAnsi="Century Gothic"/>
          <w:sz w:val="20"/>
          <w:szCs w:val="20"/>
        </w:rPr>
        <w:t>NOMBRE DEL REPRESENTANTE LEGAL</w:t>
      </w:r>
    </w:p>
    <w:p w:rsidR="00ED57A0" w:rsidRPr="00642366" w:rsidRDefault="00ED57A0" w:rsidP="00376619">
      <w:pPr>
        <w:spacing w:after="0"/>
        <w:jc w:val="both"/>
        <w:rPr>
          <w:rFonts w:ascii="Century Gothic" w:hAnsi="Century Gothic"/>
          <w:color w:val="000000"/>
          <w:sz w:val="20"/>
          <w:szCs w:val="20"/>
        </w:rPr>
      </w:pPr>
      <w:r w:rsidRPr="00642366">
        <w:rPr>
          <w:rFonts w:ascii="Century Gothic" w:hAnsi="Century Gothic"/>
          <w:color w:val="000000"/>
          <w:sz w:val="20"/>
          <w:szCs w:val="20"/>
        </w:rPr>
        <w:t>DOCUMENTO DE IDENTIDAD</w:t>
      </w:r>
    </w:p>
    <w:p w:rsidR="00ED57A0" w:rsidRPr="00642366" w:rsidRDefault="00ED57A0" w:rsidP="00376619">
      <w:pPr>
        <w:spacing w:after="0"/>
        <w:jc w:val="center"/>
        <w:rPr>
          <w:rFonts w:ascii="Century Gothic" w:hAnsi="Century Gothic"/>
          <w:sz w:val="20"/>
          <w:szCs w:val="20"/>
        </w:rPr>
      </w:pPr>
    </w:p>
    <w:p w:rsidR="00ED57A0" w:rsidRPr="00642366" w:rsidRDefault="00ED57A0" w:rsidP="00376619">
      <w:pPr>
        <w:tabs>
          <w:tab w:val="left" w:pos="1590"/>
        </w:tabs>
        <w:spacing w:after="0"/>
        <w:rPr>
          <w:rFonts w:ascii="Century Gothic" w:hAnsi="Century Gothic"/>
          <w:sz w:val="20"/>
          <w:szCs w:val="20"/>
        </w:rPr>
      </w:pPr>
    </w:p>
    <w:p w:rsidR="00ED57A0" w:rsidRPr="00642366" w:rsidRDefault="00ED57A0" w:rsidP="00376619">
      <w:pPr>
        <w:tabs>
          <w:tab w:val="left" w:pos="1590"/>
        </w:tabs>
        <w:spacing w:after="0"/>
        <w:rPr>
          <w:rFonts w:ascii="Century Gothic" w:hAnsi="Century Gothic"/>
          <w:sz w:val="20"/>
          <w:szCs w:val="20"/>
        </w:rPr>
      </w:pPr>
    </w:p>
    <w:p w:rsidR="00ED57A0" w:rsidRPr="00642366" w:rsidRDefault="00ED57A0" w:rsidP="00376619">
      <w:pPr>
        <w:tabs>
          <w:tab w:val="left" w:pos="1590"/>
        </w:tabs>
        <w:spacing w:after="0"/>
        <w:rPr>
          <w:rFonts w:ascii="Century Gothic" w:hAnsi="Century Gothic"/>
          <w:sz w:val="20"/>
          <w:szCs w:val="20"/>
        </w:rPr>
      </w:pPr>
    </w:p>
    <w:p w:rsidR="00ED57A0" w:rsidRPr="00642366" w:rsidRDefault="00ED57A0" w:rsidP="00376619">
      <w:pPr>
        <w:tabs>
          <w:tab w:val="left" w:pos="1590"/>
        </w:tabs>
        <w:spacing w:after="0"/>
        <w:rPr>
          <w:rFonts w:ascii="Century Gothic" w:hAnsi="Century Gothic"/>
          <w:sz w:val="20"/>
          <w:szCs w:val="20"/>
        </w:rPr>
      </w:pPr>
    </w:p>
    <w:p w:rsidR="00ED57A0" w:rsidRPr="00642366" w:rsidRDefault="00ED57A0" w:rsidP="00376619">
      <w:pPr>
        <w:tabs>
          <w:tab w:val="left" w:pos="1590"/>
        </w:tabs>
        <w:spacing w:after="0"/>
        <w:rPr>
          <w:rFonts w:ascii="Century Gothic" w:hAnsi="Century Gothic"/>
          <w:sz w:val="20"/>
          <w:szCs w:val="20"/>
        </w:rPr>
      </w:pPr>
    </w:p>
    <w:p w:rsidR="00ED57A0" w:rsidRPr="00642366" w:rsidRDefault="00ED57A0" w:rsidP="00376619">
      <w:pPr>
        <w:tabs>
          <w:tab w:val="left" w:pos="1590"/>
        </w:tabs>
        <w:spacing w:after="0"/>
        <w:rPr>
          <w:rFonts w:ascii="Century Gothic" w:hAnsi="Century Gothic"/>
          <w:sz w:val="20"/>
          <w:szCs w:val="20"/>
        </w:rPr>
      </w:pPr>
    </w:p>
    <w:p w:rsidR="00ED57A0" w:rsidRPr="00642366" w:rsidRDefault="00ED57A0" w:rsidP="00376619">
      <w:pPr>
        <w:tabs>
          <w:tab w:val="left" w:pos="1590"/>
        </w:tabs>
        <w:spacing w:after="0"/>
        <w:rPr>
          <w:rFonts w:ascii="Century Gothic" w:hAnsi="Century Gothic"/>
          <w:sz w:val="20"/>
          <w:szCs w:val="20"/>
        </w:rPr>
      </w:pPr>
    </w:p>
    <w:p w:rsidR="00ED57A0" w:rsidRDefault="00ED57A0" w:rsidP="00376619">
      <w:pPr>
        <w:tabs>
          <w:tab w:val="left" w:pos="1590"/>
        </w:tabs>
        <w:spacing w:after="0"/>
        <w:rPr>
          <w:rFonts w:ascii="Century Gothic" w:hAnsi="Century Gothic"/>
          <w:sz w:val="20"/>
          <w:szCs w:val="20"/>
        </w:rPr>
      </w:pPr>
    </w:p>
    <w:p w:rsidR="00ED57A0" w:rsidRPr="00642366" w:rsidRDefault="00ED57A0" w:rsidP="00376619">
      <w:pPr>
        <w:tabs>
          <w:tab w:val="left" w:pos="1590"/>
        </w:tabs>
        <w:spacing w:after="0"/>
        <w:rPr>
          <w:rFonts w:ascii="Century Gothic" w:hAnsi="Century Gothic"/>
          <w:sz w:val="20"/>
          <w:szCs w:val="20"/>
        </w:rPr>
      </w:pPr>
    </w:p>
    <w:p w:rsidR="00ED57A0" w:rsidRPr="00642366" w:rsidRDefault="00ED57A0" w:rsidP="00376619">
      <w:pPr>
        <w:tabs>
          <w:tab w:val="left" w:pos="1590"/>
        </w:tabs>
        <w:spacing w:after="0"/>
        <w:rPr>
          <w:rFonts w:ascii="Century Gothic" w:hAnsi="Century Gothic"/>
          <w:sz w:val="20"/>
          <w:szCs w:val="20"/>
        </w:rPr>
      </w:pPr>
    </w:p>
    <w:p w:rsidR="00ED57A0" w:rsidRPr="00642366" w:rsidRDefault="00ED57A0" w:rsidP="00376619">
      <w:pPr>
        <w:tabs>
          <w:tab w:val="left" w:pos="1590"/>
        </w:tabs>
        <w:spacing w:after="0"/>
        <w:rPr>
          <w:rFonts w:ascii="Century Gothic" w:hAnsi="Century Gothic"/>
          <w:sz w:val="20"/>
          <w:szCs w:val="20"/>
        </w:rPr>
      </w:pPr>
    </w:p>
    <w:p w:rsidR="00ED57A0" w:rsidRPr="00642366" w:rsidRDefault="00ED57A0" w:rsidP="00376619">
      <w:pPr>
        <w:tabs>
          <w:tab w:val="left" w:pos="1590"/>
        </w:tabs>
        <w:spacing w:after="0"/>
        <w:rPr>
          <w:rFonts w:ascii="Century Gothic" w:hAnsi="Century Gothic"/>
          <w:sz w:val="20"/>
          <w:szCs w:val="20"/>
        </w:rPr>
      </w:pPr>
    </w:p>
    <w:p w:rsidR="00ED57A0" w:rsidRPr="00642366" w:rsidRDefault="00ED57A0" w:rsidP="00376619">
      <w:pPr>
        <w:shd w:val="clear" w:color="auto" w:fill="FFFFFF"/>
        <w:spacing w:after="0"/>
        <w:jc w:val="center"/>
        <w:rPr>
          <w:rFonts w:ascii="Century Gothic" w:hAnsi="Century Gothic"/>
          <w:b/>
          <w:sz w:val="20"/>
          <w:szCs w:val="20"/>
          <w:u w:val="single"/>
        </w:rPr>
      </w:pPr>
      <w:r w:rsidRPr="00642366">
        <w:rPr>
          <w:rFonts w:ascii="Century Gothic" w:hAnsi="Century Gothic"/>
          <w:b/>
          <w:sz w:val="20"/>
          <w:szCs w:val="20"/>
          <w:u w:val="single"/>
        </w:rPr>
        <w:lastRenderedPageBreak/>
        <w:t>FORMATO ANEXO 6</w:t>
      </w:r>
    </w:p>
    <w:p w:rsidR="00ED57A0" w:rsidRPr="00642366" w:rsidRDefault="00ED57A0" w:rsidP="00376619">
      <w:pPr>
        <w:spacing w:after="0"/>
        <w:jc w:val="center"/>
        <w:rPr>
          <w:rFonts w:ascii="Century Gothic" w:hAnsi="Century Gothic"/>
          <w:b/>
          <w:sz w:val="20"/>
          <w:szCs w:val="20"/>
        </w:rPr>
      </w:pPr>
      <w:r w:rsidRPr="00642366">
        <w:rPr>
          <w:rFonts w:ascii="Century Gothic" w:hAnsi="Century Gothic"/>
          <w:b/>
          <w:sz w:val="20"/>
          <w:szCs w:val="20"/>
        </w:rPr>
        <w:t>FORMATO DE AUTORIZACION TRATAMIENTO DE DATOS</w:t>
      </w:r>
    </w:p>
    <w:p w:rsidR="00ED57A0" w:rsidRPr="00642366" w:rsidRDefault="00ED57A0" w:rsidP="00376619">
      <w:pPr>
        <w:spacing w:after="0"/>
        <w:rPr>
          <w:rFonts w:ascii="Century Gothic" w:hAnsi="Century Gothic"/>
          <w:b/>
          <w:sz w:val="20"/>
          <w:szCs w:val="20"/>
        </w:rPr>
      </w:pPr>
    </w:p>
    <w:p w:rsidR="00ED57A0" w:rsidRPr="00642366" w:rsidRDefault="00ED57A0" w:rsidP="00376619">
      <w:pPr>
        <w:spacing w:after="0"/>
        <w:jc w:val="both"/>
        <w:rPr>
          <w:rFonts w:ascii="Century Gothic" w:hAnsi="Century Gothic"/>
          <w:sz w:val="20"/>
          <w:szCs w:val="20"/>
        </w:rPr>
      </w:pPr>
      <w:r w:rsidRPr="00642366">
        <w:rPr>
          <w:rFonts w:ascii="Century Gothic" w:hAnsi="Century Gothic"/>
          <w:sz w:val="20"/>
          <w:szCs w:val="20"/>
        </w:rPr>
        <w:t xml:space="preserve">El(la) suscrito(a) __________________________________________ identificado con C.C./ C.E./ P.P No. ______________________ expedida en _________________,  </w:t>
      </w:r>
    </w:p>
    <w:p w:rsidR="00ED57A0" w:rsidRPr="00642366" w:rsidRDefault="00ED57A0" w:rsidP="00376619">
      <w:pPr>
        <w:spacing w:after="0"/>
        <w:jc w:val="both"/>
        <w:rPr>
          <w:rFonts w:ascii="Century Gothic" w:hAnsi="Century Gothic"/>
          <w:sz w:val="20"/>
          <w:szCs w:val="20"/>
        </w:rPr>
      </w:pPr>
      <w:r w:rsidRPr="00642366">
        <w:rPr>
          <w:rFonts w:ascii="Century Gothic" w:hAnsi="Century Gothic"/>
          <w:sz w:val="20"/>
          <w:szCs w:val="20"/>
        </w:rPr>
        <w:t xml:space="preserve">obrando como __________________________________, autorizo libre, expresa e inequívocamente, y exclusivamente para los fines y en los términos señalados en la Ley 1918 de 2018 reglamentada por el Decreto 753 de 2019, a la </w:t>
      </w:r>
      <w:r w:rsidRPr="00042175">
        <w:rPr>
          <w:rFonts w:ascii="Century Gothic" w:hAnsi="Century Gothic"/>
          <w:sz w:val="20"/>
          <w:szCs w:val="20"/>
        </w:rPr>
        <w:t>INSTITUCIÓN EDUCATIVA LICEO NACIONAL</w:t>
      </w:r>
      <w:r w:rsidRPr="00642366">
        <w:rPr>
          <w:rFonts w:ascii="Century Gothic" w:hAnsi="Century Gothic"/>
          <w:sz w:val="20"/>
          <w:szCs w:val="20"/>
        </w:rPr>
        <w:t>con NIT.</w:t>
      </w:r>
      <w:r w:rsidRPr="00042175">
        <w:rPr>
          <w:rFonts w:ascii="Century Gothic" w:hAnsi="Century Gothic"/>
          <w:sz w:val="20"/>
          <w:szCs w:val="20"/>
        </w:rPr>
        <w:t>890701795-4</w:t>
      </w:r>
      <w:r w:rsidRPr="00642366">
        <w:rPr>
          <w:rFonts w:ascii="Century Gothic" w:hAnsi="Century Gothic"/>
          <w:sz w:val="20"/>
          <w:szCs w:val="20"/>
        </w:rPr>
        <w:t xml:space="preserve">, a consultar mis datos personales </w:t>
      </w:r>
      <w:r w:rsidRPr="00642366">
        <w:rPr>
          <w:rFonts w:ascii="Century Gothic" w:hAnsi="Century Gothic"/>
          <w:sz w:val="20"/>
          <w:szCs w:val="20"/>
          <w:shd w:val="clear" w:color="auto" w:fill="FFFFFF"/>
        </w:rPr>
        <w:t xml:space="preserve">en el registro de inhabilidades por delitos sexuales cometidos contra personas menores edad </w:t>
      </w:r>
      <w:r w:rsidRPr="00642366">
        <w:rPr>
          <w:rFonts w:ascii="Century Gothic" w:hAnsi="Century Gothic"/>
          <w:sz w:val="20"/>
          <w:szCs w:val="20"/>
        </w:rPr>
        <w:t xml:space="preserve">que administra el Ministerio de Defensa-Policía Nacional de Colombia, de manera previa a mi eventual vinculación laboral, contractual o legal y reglamentaria y, de llegarse a formalizar, cada cuatro (4) meses a partir del inicio de la misma y mientras se encuentre vigente. </w:t>
      </w:r>
    </w:p>
    <w:p w:rsidR="00ED57A0" w:rsidRPr="00642366" w:rsidRDefault="00ED57A0" w:rsidP="00376619">
      <w:pPr>
        <w:spacing w:after="0"/>
        <w:jc w:val="both"/>
        <w:rPr>
          <w:rFonts w:ascii="Century Gothic" w:hAnsi="Century Gothic"/>
          <w:sz w:val="20"/>
          <w:szCs w:val="20"/>
        </w:rPr>
      </w:pPr>
    </w:p>
    <w:p w:rsidR="00ED57A0" w:rsidRPr="00642366" w:rsidRDefault="00ED57A0" w:rsidP="00376619">
      <w:pPr>
        <w:spacing w:after="0"/>
        <w:jc w:val="both"/>
        <w:rPr>
          <w:rFonts w:ascii="Century Gothic" w:hAnsi="Century Gothic"/>
          <w:sz w:val="20"/>
          <w:szCs w:val="20"/>
        </w:rPr>
      </w:pPr>
      <w:r w:rsidRPr="00642366">
        <w:rPr>
          <w:rFonts w:ascii="Century Gothic" w:hAnsi="Century Gothic"/>
          <w:sz w:val="20"/>
          <w:szCs w:val="20"/>
        </w:rPr>
        <w:t xml:space="preserve">Así mismo, declaro que conozco que la recolección y tratamiento de mis datos se realizará de conformidad con la normatividad vigente sobre protección de datos personales, en especial la Ley 1581 de 2012, el Decreto 1074 de 2015 y la Política de Tratamiento de Datos Personales, manifestando que he sido informado(a) de forma clara y suficiente de los fines de su tratamiento. </w:t>
      </w:r>
    </w:p>
    <w:p w:rsidR="00ED57A0" w:rsidRPr="00642366" w:rsidRDefault="00ED57A0" w:rsidP="00376619">
      <w:pPr>
        <w:spacing w:after="0"/>
        <w:jc w:val="both"/>
        <w:rPr>
          <w:rFonts w:ascii="Century Gothic" w:hAnsi="Century Gothic"/>
          <w:sz w:val="20"/>
          <w:szCs w:val="20"/>
        </w:rPr>
      </w:pPr>
    </w:p>
    <w:p w:rsidR="00ED57A0" w:rsidRPr="00642366" w:rsidRDefault="00ED57A0" w:rsidP="00376619">
      <w:pPr>
        <w:spacing w:after="0"/>
        <w:jc w:val="both"/>
        <w:rPr>
          <w:rFonts w:ascii="Century Gothic" w:hAnsi="Century Gothic"/>
          <w:sz w:val="20"/>
          <w:szCs w:val="20"/>
        </w:rPr>
      </w:pPr>
      <w:r w:rsidRPr="00642366">
        <w:rPr>
          <w:rFonts w:ascii="Century Gothic" w:hAnsi="Century Gothic"/>
          <w:sz w:val="20"/>
          <w:szCs w:val="20"/>
        </w:rPr>
        <w:t>Igualmente, me comprometo a dar cumplimiento a la ley en cita, sobre el personal que requiera para la ejecución del contrato, que deba ingresar al plantel educativo para el   cumplimiento y desarrollo del objeto contractual.</w:t>
      </w:r>
    </w:p>
    <w:p w:rsidR="00ED57A0" w:rsidRPr="00642366" w:rsidRDefault="00ED57A0" w:rsidP="00376619">
      <w:pPr>
        <w:spacing w:after="0"/>
        <w:jc w:val="both"/>
        <w:rPr>
          <w:rFonts w:ascii="Century Gothic" w:hAnsi="Century Gothic"/>
          <w:sz w:val="20"/>
          <w:szCs w:val="20"/>
          <w:lang w:eastAsia="es-CO"/>
        </w:rPr>
      </w:pPr>
    </w:p>
    <w:p w:rsidR="00ED57A0" w:rsidRPr="00642366" w:rsidRDefault="00ED57A0" w:rsidP="00376619">
      <w:pPr>
        <w:spacing w:after="0"/>
        <w:rPr>
          <w:rFonts w:ascii="Century Gothic" w:hAnsi="Century Gothic"/>
          <w:sz w:val="20"/>
          <w:szCs w:val="20"/>
        </w:rPr>
      </w:pPr>
      <w:r w:rsidRPr="00642366">
        <w:rPr>
          <w:rFonts w:ascii="Century Gothic" w:hAnsi="Century Gothic"/>
          <w:sz w:val="20"/>
          <w:szCs w:val="20"/>
        </w:rPr>
        <w:t>Se suscribe en la ciudad en la fecha_____________</w:t>
      </w:r>
    </w:p>
    <w:p w:rsidR="00ED57A0" w:rsidRPr="00642366" w:rsidRDefault="00ED57A0" w:rsidP="00376619">
      <w:pPr>
        <w:spacing w:after="0"/>
        <w:rPr>
          <w:rFonts w:ascii="Century Gothic" w:hAnsi="Century Gothic"/>
          <w:sz w:val="20"/>
          <w:szCs w:val="20"/>
        </w:rPr>
      </w:pPr>
    </w:p>
    <w:p w:rsidR="00ED57A0" w:rsidRPr="00642366" w:rsidRDefault="00ED57A0" w:rsidP="00376619">
      <w:pPr>
        <w:spacing w:after="0"/>
        <w:rPr>
          <w:rFonts w:ascii="Century Gothic" w:hAnsi="Century Gothic"/>
          <w:sz w:val="20"/>
          <w:szCs w:val="20"/>
        </w:rPr>
      </w:pPr>
    </w:p>
    <w:p w:rsidR="00ED57A0" w:rsidRPr="00642366" w:rsidRDefault="00ED57A0" w:rsidP="00376619">
      <w:pPr>
        <w:spacing w:after="0"/>
        <w:rPr>
          <w:rFonts w:ascii="Century Gothic" w:hAnsi="Century Gothic"/>
          <w:sz w:val="20"/>
          <w:szCs w:val="20"/>
        </w:rPr>
      </w:pPr>
      <w:r w:rsidRPr="00642366">
        <w:rPr>
          <w:rFonts w:ascii="Century Gothic" w:hAnsi="Century Gothic"/>
          <w:sz w:val="20"/>
          <w:szCs w:val="20"/>
        </w:rPr>
        <w:t xml:space="preserve">Firma </w:t>
      </w:r>
      <w:r w:rsidRPr="00642366">
        <w:rPr>
          <w:rFonts w:ascii="Century Gothic" w:hAnsi="Century Gothic"/>
          <w:sz w:val="20"/>
          <w:szCs w:val="20"/>
        </w:rPr>
        <w:tab/>
      </w:r>
      <w:r w:rsidRPr="00642366">
        <w:rPr>
          <w:rFonts w:ascii="Century Gothic" w:hAnsi="Century Gothic"/>
          <w:sz w:val="20"/>
          <w:szCs w:val="20"/>
        </w:rPr>
        <w:tab/>
        <w:t>_____________________________________</w:t>
      </w:r>
    </w:p>
    <w:p w:rsidR="00ED57A0" w:rsidRPr="00642366" w:rsidRDefault="00ED57A0" w:rsidP="00376619">
      <w:pPr>
        <w:spacing w:after="0"/>
        <w:rPr>
          <w:rFonts w:ascii="Century Gothic" w:hAnsi="Century Gothic"/>
          <w:sz w:val="20"/>
          <w:szCs w:val="20"/>
        </w:rPr>
      </w:pPr>
      <w:r w:rsidRPr="00642366">
        <w:rPr>
          <w:rFonts w:ascii="Century Gothic" w:hAnsi="Century Gothic"/>
          <w:sz w:val="20"/>
          <w:szCs w:val="20"/>
        </w:rPr>
        <w:t>Nombre</w:t>
      </w:r>
      <w:r w:rsidRPr="00642366">
        <w:rPr>
          <w:rFonts w:ascii="Century Gothic" w:hAnsi="Century Gothic"/>
          <w:sz w:val="20"/>
          <w:szCs w:val="20"/>
        </w:rPr>
        <w:tab/>
        <w:t>_____________________________________</w:t>
      </w:r>
    </w:p>
    <w:p w:rsidR="00ED57A0" w:rsidRPr="00642366" w:rsidRDefault="00ED57A0" w:rsidP="00376619">
      <w:pPr>
        <w:spacing w:after="0"/>
        <w:rPr>
          <w:rFonts w:ascii="Century Gothic" w:hAnsi="Century Gothic"/>
          <w:sz w:val="20"/>
          <w:szCs w:val="20"/>
        </w:rPr>
      </w:pPr>
      <w:r w:rsidRPr="00642366">
        <w:rPr>
          <w:rFonts w:ascii="Century Gothic" w:hAnsi="Century Gothic"/>
          <w:sz w:val="20"/>
          <w:szCs w:val="20"/>
        </w:rPr>
        <w:t>Cédula</w:t>
      </w:r>
      <w:r w:rsidRPr="00642366">
        <w:rPr>
          <w:rFonts w:ascii="Century Gothic" w:hAnsi="Century Gothic"/>
          <w:sz w:val="20"/>
          <w:szCs w:val="20"/>
        </w:rPr>
        <w:tab/>
      </w:r>
      <w:r w:rsidRPr="00642366">
        <w:rPr>
          <w:rFonts w:ascii="Century Gothic" w:hAnsi="Century Gothic"/>
          <w:sz w:val="20"/>
          <w:szCs w:val="20"/>
        </w:rPr>
        <w:tab/>
        <w:t>_____________________________________</w:t>
      </w:r>
    </w:p>
    <w:p w:rsidR="00ED57A0" w:rsidRPr="00642366" w:rsidRDefault="00ED57A0" w:rsidP="00376619">
      <w:pPr>
        <w:spacing w:after="0"/>
        <w:rPr>
          <w:rFonts w:ascii="Century Gothic" w:hAnsi="Century Gothic"/>
          <w:sz w:val="20"/>
          <w:szCs w:val="20"/>
        </w:rPr>
      </w:pPr>
    </w:p>
    <w:p w:rsidR="00ED57A0" w:rsidRPr="00642366" w:rsidRDefault="00ED57A0" w:rsidP="00376619">
      <w:pPr>
        <w:spacing w:after="0"/>
        <w:rPr>
          <w:rFonts w:ascii="Century Gothic" w:hAnsi="Century Gothic"/>
          <w:sz w:val="20"/>
          <w:szCs w:val="20"/>
        </w:rPr>
      </w:pPr>
    </w:p>
    <w:p w:rsidR="00ED57A0" w:rsidRPr="00642366" w:rsidRDefault="00ED57A0" w:rsidP="00376619">
      <w:pPr>
        <w:spacing w:after="0"/>
        <w:rPr>
          <w:rFonts w:ascii="Century Gothic" w:hAnsi="Century Gothic" w:cs="Arial"/>
          <w:sz w:val="20"/>
          <w:szCs w:val="20"/>
        </w:rPr>
      </w:pPr>
    </w:p>
    <w:p w:rsidR="00ED57A0" w:rsidRDefault="00ED57A0" w:rsidP="00376619">
      <w:pPr>
        <w:shd w:val="clear" w:color="auto" w:fill="FFFFFF"/>
        <w:spacing w:after="0" w:line="276" w:lineRule="auto"/>
        <w:jc w:val="both"/>
        <w:rPr>
          <w:rFonts w:ascii="Century Gothic" w:hAnsi="Century Gothic" w:cs="Arial"/>
          <w:noProof w:val="0"/>
          <w:sz w:val="20"/>
          <w:szCs w:val="20"/>
        </w:rPr>
        <w:sectPr w:rsidR="00ED57A0" w:rsidSect="00ED57A0">
          <w:headerReference w:type="default" r:id="rId13"/>
          <w:footerReference w:type="default" r:id="rId14"/>
          <w:pgSz w:w="12240" w:h="15840" w:code="1"/>
          <w:pgMar w:top="1417" w:right="1701" w:bottom="1417" w:left="1701" w:header="708" w:footer="57" w:gutter="0"/>
          <w:pgNumType w:start="1"/>
          <w:cols w:space="708"/>
          <w:docGrid w:linePitch="360"/>
        </w:sectPr>
      </w:pPr>
    </w:p>
    <w:p w:rsidR="00ED57A0" w:rsidRPr="00642366" w:rsidRDefault="00ED57A0" w:rsidP="00376619">
      <w:pPr>
        <w:shd w:val="clear" w:color="auto" w:fill="FFFFFF"/>
        <w:spacing w:after="0" w:line="276" w:lineRule="auto"/>
        <w:jc w:val="both"/>
        <w:rPr>
          <w:rFonts w:ascii="Century Gothic" w:hAnsi="Century Gothic" w:cs="Arial"/>
          <w:noProof w:val="0"/>
          <w:sz w:val="20"/>
          <w:szCs w:val="20"/>
        </w:rPr>
      </w:pPr>
    </w:p>
    <w:sectPr w:rsidR="00ED57A0" w:rsidRPr="00642366" w:rsidSect="00ED57A0">
      <w:headerReference w:type="default" r:id="rId15"/>
      <w:footerReference w:type="default" r:id="rId16"/>
      <w:type w:val="continuous"/>
      <w:pgSz w:w="12240" w:h="15840" w:code="1"/>
      <w:pgMar w:top="1417" w:right="1701" w:bottom="1417" w:left="1701"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02A" w:rsidRDefault="00B0402A" w:rsidP="007B2757">
      <w:pPr>
        <w:spacing w:after="0" w:line="240" w:lineRule="auto"/>
      </w:pPr>
      <w:r>
        <w:separator/>
      </w:r>
    </w:p>
  </w:endnote>
  <w:endnote w:type="continuationSeparator" w:id="0">
    <w:p w:rsidR="00B0402A" w:rsidRDefault="00B0402A" w:rsidP="007B2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6DA" w:rsidRDefault="00F826DA" w:rsidP="008C1E5B">
    <w:pPr>
      <w:tabs>
        <w:tab w:val="center" w:pos="4419"/>
        <w:tab w:val="right" w:pos="8838"/>
      </w:tabs>
      <w:jc w:val="center"/>
      <w:rPr>
        <w:noProof w:val="0"/>
      </w:rPr>
    </w:pPr>
    <w:r>
      <w:t xml:space="preserve">Cra 5ª Calle 30 esquina Tel: 5160746 </w:t>
    </w:r>
    <w:hyperlink r:id="rId1" w:history="1">
      <w:r>
        <w:rPr>
          <w:rStyle w:val="Hipervnculo"/>
          <w:rFonts w:eastAsia="Calibri"/>
          <w:color w:val="0563C1"/>
        </w:rPr>
        <w:t>www.liceonacional.edu.co.com</w:t>
      </w:r>
    </w:hyperlink>
    <w:r>
      <w:rPr>
        <w:rFonts w:eastAsia="Calibri"/>
        <w:color w:val="0563C1"/>
        <w:u w:val="single"/>
      </w:rPr>
      <w:t xml:space="preserve"> – info@liceonacional.edu.co</w:t>
    </w:r>
  </w:p>
  <w:p w:rsidR="00F826DA" w:rsidRDefault="00F826DA" w:rsidP="008C1E5B">
    <w:pPr>
      <w:pStyle w:val="Piedepgina"/>
      <w:jc w:val="center"/>
    </w:pPr>
    <w:r>
      <w:t>Ibagué-Tolima</w:t>
    </w:r>
  </w:p>
  <w:p w:rsidR="00F826DA" w:rsidRDefault="00F826DA" w:rsidP="003B1EE7">
    <w:pPr>
      <w:pStyle w:val="Piedepgina"/>
    </w:pPr>
  </w:p>
  <w:p w:rsidR="00F826DA" w:rsidRPr="00AA0E96" w:rsidRDefault="00F826DA" w:rsidP="003B1EE7">
    <w:pPr>
      <w:pStyle w:val="Piedepgina"/>
    </w:pPr>
  </w:p>
  <w:p w:rsidR="00F826DA" w:rsidRPr="003B1EE7" w:rsidRDefault="00F826DA" w:rsidP="003B1EE7">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6DA" w:rsidRDefault="00F826DA" w:rsidP="003B1EE7">
    <w:pPr>
      <w:pStyle w:val="Piedepgina"/>
    </w:pPr>
  </w:p>
  <w:p w:rsidR="00F826DA" w:rsidRDefault="00F826DA" w:rsidP="003B1EE7">
    <w:pPr>
      <w:pStyle w:val="Piedepgina"/>
    </w:pPr>
  </w:p>
  <w:p w:rsidR="00F826DA" w:rsidRPr="00AA0E96" w:rsidRDefault="00F826DA" w:rsidP="003B1EE7">
    <w:pPr>
      <w:pStyle w:val="Piedepgina"/>
    </w:pPr>
  </w:p>
  <w:p w:rsidR="00F826DA" w:rsidRPr="003B1EE7" w:rsidRDefault="00F826DA" w:rsidP="003B1EE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02A" w:rsidRDefault="00B0402A" w:rsidP="007B2757">
      <w:pPr>
        <w:spacing w:after="0" w:line="240" w:lineRule="auto"/>
      </w:pPr>
      <w:r>
        <w:separator/>
      </w:r>
    </w:p>
  </w:footnote>
  <w:footnote w:type="continuationSeparator" w:id="0">
    <w:p w:rsidR="00B0402A" w:rsidRDefault="00B0402A" w:rsidP="007B2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6DA" w:rsidRDefault="00F826DA" w:rsidP="008C1E5B">
    <w:pPr>
      <w:spacing w:after="0"/>
      <w:jc w:val="center"/>
      <w:rPr>
        <w:rFonts w:ascii="Arial" w:hAnsi="Arial" w:cs="Arial"/>
        <w:b/>
        <w:bCs/>
        <w:noProof w:val="0"/>
        <w:sz w:val="18"/>
        <w:szCs w:val="18"/>
      </w:rPr>
    </w:pPr>
    <w:r>
      <w:rPr>
        <w:lang w:eastAsia="es-CO"/>
      </w:rPr>
      <w:drawing>
        <wp:anchor distT="0" distB="0" distL="114300" distR="114300" simplePos="0" relativeHeight="251658240" behindDoc="1" locked="0" layoutInCell="1" allowOverlap="1">
          <wp:simplePos x="0" y="0"/>
          <wp:positionH relativeFrom="column">
            <wp:posOffset>-354330</wp:posOffset>
          </wp:positionH>
          <wp:positionV relativeFrom="paragraph">
            <wp:posOffset>147320</wp:posOffset>
          </wp:positionV>
          <wp:extent cx="704850" cy="704850"/>
          <wp:effectExtent l="0" t="0" r="0" b="0"/>
          <wp:wrapNone/>
          <wp:docPr id="2" name="Imagen 2" descr="Ins%20Ed%20Lic%20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s%20Ed%20Lic%20Na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bCs/>
        <w:sz w:val="18"/>
        <w:szCs w:val="18"/>
      </w:rPr>
      <w:t>SECRETARIA DE EDUCACION MUNICIPAL</w:t>
    </w:r>
  </w:p>
  <w:p w:rsidR="00F826DA" w:rsidRDefault="00F826DA" w:rsidP="008C1E5B">
    <w:pPr>
      <w:spacing w:after="0"/>
      <w:jc w:val="center"/>
      <w:rPr>
        <w:rFonts w:ascii="Arial" w:hAnsi="Arial" w:cs="Arial"/>
        <w:b/>
        <w:bCs/>
        <w:sz w:val="18"/>
        <w:szCs w:val="18"/>
      </w:rPr>
    </w:pPr>
    <w:r>
      <w:rPr>
        <w:rFonts w:ascii="Arial" w:hAnsi="Arial" w:cs="Arial"/>
        <w:b/>
        <w:bCs/>
        <w:sz w:val="18"/>
        <w:szCs w:val="18"/>
      </w:rPr>
      <w:t>INSTITUCION EDUCATIVA LICEO NACIONAL</w:t>
    </w:r>
  </w:p>
  <w:p w:rsidR="00F826DA" w:rsidRDefault="00F826DA" w:rsidP="008C1E5B">
    <w:pPr>
      <w:spacing w:after="0"/>
      <w:jc w:val="center"/>
      <w:rPr>
        <w:rFonts w:ascii="Arial" w:hAnsi="Arial" w:cs="Arial"/>
        <w:b/>
        <w:bCs/>
        <w:noProof w:val="0"/>
        <w:sz w:val="18"/>
        <w:szCs w:val="18"/>
      </w:rPr>
    </w:pPr>
    <w:r>
      <w:rPr>
        <w:rFonts w:ascii="Arial" w:hAnsi="Arial" w:cs="Arial"/>
        <w:b/>
        <w:bCs/>
        <w:sz w:val="18"/>
        <w:szCs w:val="18"/>
      </w:rPr>
      <w:t>APROBADO MEDIANTE RESOLUCION No. 1700-02374 DEL 25 DE SEPTIEMBRE DE 2023</w:t>
    </w:r>
  </w:p>
  <w:p w:rsidR="00F826DA" w:rsidRDefault="00F826DA" w:rsidP="008C1E5B">
    <w:pPr>
      <w:spacing w:after="0"/>
      <w:jc w:val="center"/>
      <w:rPr>
        <w:rFonts w:ascii="Arial" w:hAnsi="Arial" w:cs="Arial"/>
        <w:b/>
        <w:bCs/>
        <w:sz w:val="18"/>
        <w:szCs w:val="18"/>
      </w:rPr>
    </w:pPr>
    <w:r>
      <w:rPr>
        <w:rFonts w:ascii="Arial" w:hAnsi="Arial" w:cs="Arial"/>
        <w:b/>
        <w:bCs/>
        <w:sz w:val="18"/>
        <w:szCs w:val="18"/>
      </w:rPr>
      <w:t xml:space="preserve"> Y RESOLUCION No.1700-3187 DEL 23 DE SEPTIEMBRE DE 2025</w:t>
    </w:r>
  </w:p>
  <w:p w:rsidR="00F826DA" w:rsidRDefault="00F826DA" w:rsidP="008C1E5B">
    <w:pPr>
      <w:spacing w:after="0"/>
      <w:jc w:val="center"/>
      <w:rPr>
        <w:rFonts w:ascii="Arial" w:hAnsi="Arial" w:cs="Arial"/>
        <w:b/>
        <w:bCs/>
        <w:sz w:val="18"/>
        <w:szCs w:val="18"/>
      </w:rPr>
    </w:pPr>
    <w:r>
      <w:rPr>
        <w:rFonts w:ascii="Arial" w:hAnsi="Arial" w:cs="Arial"/>
        <w:b/>
        <w:bCs/>
        <w:sz w:val="18"/>
        <w:szCs w:val="18"/>
      </w:rPr>
      <w:t>CARÁCTER: ACADEMICO Y TECNICO – JORNADAS: MAÑANA Y TARDE</w:t>
    </w:r>
  </w:p>
  <w:p w:rsidR="00F826DA" w:rsidRDefault="00F826DA" w:rsidP="008C1E5B">
    <w:pPr>
      <w:spacing w:after="0"/>
      <w:jc w:val="center"/>
      <w:rPr>
        <w:rFonts w:ascii="Arial" w:hAnsi="Arial" w:cs="Arial"/>
        <w:b/>
        <w:bCs/>
        <w:sz w:val="18"/>
        <w:szCs w:val="18"/>
      </w:rPr>
    </w:pPr>
    <w:r>
      <w:rPr>
        <w:rFonts w:ascii="Arial" w:hAnsi="Arial" w:cs="Arial"/>
        <w:b/>
        <w:bCs/>
        <w:sz w:val="18"/>
        <w:szCs w:val="18"/>
      </w:rPr>
      <w:t xml:space="preserve">NATURALEZA: OFICIAL – GENERO: FEMENINO - CALENDARIO: A </w:t>
    </w:r>
  </w:p>
  <w:p w:rsidR="00F826DA" w:rsidRDefault="00F826DA" w:rsidP="008C1E5B">
    <w:pPr>
      <w:spacing w:after="0"/>
      <w:jc w:val="center"/>
      <w:rPr>
        <w:rFonts w:ascii="Arial" w:hAnsi="Arial" w:cs="Arial"/>
        <w:b/>
        <w:bCs/>
        <w:sz w:val="18"/>
        <w:szCs w:val="18"/>
      </w:rPr>
    </w:pPr>
    <w:r>
      <w:rPr>
        <w:rFonts w:ascii="Arial" w:hAnsi="Arial" w:cs="Arial"/>
        <w:b/>
        <w:bCs/>
        <w:sz w:val="18"/>
        <w:szCs w:val="18"/>
      </w:rPr>
      <w:t>CODIGO DANE No. 173001000367   NIT: 890.701.795-4</w:t>
    </w:r>
  </w:p>
  <w:p w:rsidR="00F826DA" w:rsidRDefault="00F826DA" w:rsidP="008C1E5B">
    <w:pPr>
      <w:spacing w:after="0"/>
      <w:jc w:val="center"/>
      <w:rPr>
        <w:rFonts w:ascii="Arial" w:hAnsi="Arial" w:cs="Arial"/>
        <w:b/>
        <w:bCs/>
        <w:sz w:val="18"/>
        <w:szCs w:val="18"/>
      </w:rPr>
    </w:pPr>
    <w:r>
      <w:rPr>
        <w:rFonts w:ascii="Arial" w:hAnsi="Arial" w:cs="Arial"/>
        <w:b/>
        <w:bCs/>
        <w:sz w:val="18"/>
        <w:szCs w:val="18"/>
      </w:rPr>
      <w:t>REGISTRO EDUCATIVO 131009 – 131066</w:t>
    </w:r>
  </w:p>
  <w:p w:rsidR="00F826DA" w:rsidRDefault="00F826DA" w:rsidP="008C1E5B">
    <w:pPr>
      <w:pStyle w:val="Encabezado"/>
      <w:jc w:val="center"/>
    </w:pPr>
    <w:r>
      <w:rPr>
        <w:b/>
        <w:bCs/>
        <w:sz w:val="18"/>
        <w:szCs w:val="18"/>
      </w:rPr>
      <w:t>CODIGO ICFES: 015842 - 015859</w:t>
    </w:r>
  </w:p>
  <w:p w:rsidR="00F826DA" w:rsidRDefault="00F826DA">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6DA" w:rsidRDefault="00F826DA">
    <w:pPr>
      <w:pStyle w:val="Encabezado"/>
    </w:pPr>
  </w:p>
  <w:p w:rsidR="00F826DA" w:rsidRDefault="00F826DA">
    <w:pPr>
      <w:pStyle w:val="Encabezado"/>
    </w:pPr>
  </w:p>
  <w:p w:rsidR="00F826DA" w:rsidRDefault="00F826DA">
    <w:pPr>
      <w:pStyle w:val="Encabezado"/>
    </w:pPr>
  </w:p>
  <w:p w:rsidR="00F826DA" w:rsidRDefault="00F826DA">
    <w:pPr>
      <w:pStyle w:val="Encabezado"/>
    </w:pPr>
  </w:p>
  <w:p w:rsidR="00F826DA" w:rsidRDefault="00F826DA">
    <w:pPr>
      <w:pStyle w:val="Encabezado"/>
    </w:pPr>
  </w:p>
  <w:p w:rsidR="00F826DA" w:rsidRDefault="00F826DA">
    <w:pPr>
      <w:pStyle w:val="Encabezado"/>
    </w:pPr>
  </w:p>
  <w:p w:rsidR="00F826DA" w:rsidRDefault="00F826DA">
    <w:pPr>
      <w:pStyle w:val="Encabezado"/>
    </w:pPr>
  </w:p>
  <w:p w:rsidR="00F826DA" w:rsidRDefault="00F826DA">
    <w:pPr>
      <w:pStyle w:val="Encabezado"/>
    </w:pPr>
  </w:p>
  <w:p w:rsidR="00F826DA" w:rsidRDefault="00F826D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4pt;height:11.4pt" o:bullet="t">
        <v:imagedata r:id="rId1" o:title="msoC8A2"/>
      </v:shape>
    </w:pict>
  </w:numPicBullet>
  <w:abstractNum w:abstractNumId="0" w15:restartNumberingAfterBreak="1">
    <w:nsid w:val="FFFFFF83"/>
    <w:multiLevelType w:val="singleLevel"/>
    <w:tmpl w:val="E9D2C7C2"/>
    <w:lvl w:ilvl="0">
      <w:start w:val="1"/>
      <w:numFmt w:val="bullet"/>
      <w:pStyle w:val="Listaconvietas2"/>
      <w:lvlText w:val=""/>
      <w:lvlJc w:val="left"/>
      <w:pPr>
        <w:tabs>
          <w:tab w:val="num" w:pos="501"/>
        </w:tabs>
        <w:ind w:left="501" w:hanging="360"/>
      </w:pPr>
      <w:rPr>
        <w:rFonts w:ascii="Symbol" w:hAnsi="Symbol" w:hint="default"/>
      </w:rPr>
    </w:lvl>
  </w:abstractNum>
  <w:abstractNum w:abstractNumId="1" w15:restartNumberingAfterBreak="1">
    <w:nsid w:val="0C2632FE"/>
    <w:multiLevelType w:val="multilevel"/>
    <w:tmpl w:val="D93C4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1">
    <w:nsid w:val="0C333571"/>
    <w:multiLevelType w:val="hybridMultilevel"/>
    <w:tmpl w:val="C51425C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1">
    <w:nsid w:val="133E549F"/>
    <w:multiLevelType w:val="multilevel"/>
    <w:tmpl w:val="2998360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1">
    <w:nsid w:val="143B527B"/>
    <w:multiLevelType w:val="multilevel"/>
    <w:tmpl w:val="8922798C"/>
    <w:lvl w:ilvl="0">
      <w:start w:val="1"/>
      <w:numFmt w:val="decimal"/>
      <w:lvlText w:val="%1."/>
      <w:lvlJc w:val="left"/>
      <w:pPr>
        <w:ind w:left="360" w:hanging="360"/>
      </w:pPr>
      <w:rPr>
        <w:rFonts w:ascii="Arial" w:eastAsia="Times New Roman" w:hAnsi="Arial" w:cs="Arial"/>
        <w:b/>
        <w:sz w:val="24"/>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5" w15:restartNumberingAfterBreak="1">
    <w:nsid w:val="159D609D"/>
    <w:multiLevelType w:val="hybridMultilevel"/>
    <w:tmpl w:val="7524444C"/>
    <w:lvl w:ilvl="0" w:tplc="19B218FE">
      <w:start w:val="1"/>
      <w:numFmt w:val="lowerLetter"/>
      <w:lvlText w:val="%1."/>
      <w:lvlJc w:val="left"/>
      <w:pPr>
        <w:ind w:left="870" w:hanging="510"/>
      </w:pPr>
      <w:rPr>
        <w:rFonts w:eastAsiaTheme="minorEastAsi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1">
    <w:nsid w:val="17124EDB"/>
    <w:multiLevelType w:val="hybridMultilevel"/>
    <w:tmpl w:val="CDB29F72"/>
    <w:lvl w:ilvl="0" w:tplc="31FCFD9A">
      <w:start w:val="7"/>
      <w:numFmt w:val="decimal"/>
      <w:lvlText w:val="%1."/>
      <w:lvlJc w:val="left"/>
      <w:pPr>
        <w:ind w:left="108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1">
    <w:nsid w:val="189B34A1"/>
    <w:multiLevelType w:val="hybridMultilevel"/>
    <w:tmpl w:val="5FC6CA6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1">
    <w:nsid w:val="244E6C93"/>
    <w:multiLevelType w:val="hybridMultilevel"/>
    <w:tmpl w:val="3F82CB2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8086E74"/>
    <w:multiLevelType w:val="hybridMultilevel"/>
    <w:tmpl w:val="5BA05CAA"/>
    <w:lvl w:ilvl="0" w:tplc="7716F76A">
      <w:start w:val="1"/>
      <w:numFmt w:val="bullet"/>
      <w:lvlText w:val="•"/>
      <w:lvlJc w:val="left"/>
      <w:pPr>
        <w:ind w:left="460" w:hanging="260"/>
      </w:pPr>
    </w:lvl>
    <w:lvl w:ilvl="1" w:tplc="31DC1C98">
      <w:numFmt w:val="decimal"/>
      <w:lvlText w:val=""/>
      <w:lvlJc w:val="left"/>
      <w:pPr>
        <w:ind w:left="0" w:firstLine="0"/>
      </w:pPr>
    </w:lvl>
    <w:lvl w:ilvl="2" w:tplc="557CFA32">
      <w:numFmt w:val="decimal"/>
      <w:lvlText w:val=""/>
      <w:lvlJc w:val="left"/>
      <w:pPr>
        <w:ind w:left="0" w:firstLine="0"/>
      </w:pPr>
    </w:lvl>
    <w:lvl w:ilvl="3" w:tplc="F40282F4">
      <w:numFmt w:val="decimal"/>
      <w:lvlText w:val=""/>
      <w:lvlJc w:val="left"/>
      <w:pPr>
        <w:ind w:left="0" w:firstLine="0"/>
      </w:pPr>
    </w:lvl>
    <w:lvl w:ilvl="4" w:tplc="42A89256">
      <w:numFmt w:val="decimal"/>
      <w:lvlText w:val=""/>
      <w:lvlJc w:val="left"/>
      <w:pPr>
        <w:ind w:left="0" w:firstLine="0"/>
      </w:pPr>
    </w:lvl>
    <w:lvl w:ilvl="5" w:tplc="7EE6CBE2">
      <w:numFmt w:val="decimal"/>
      <w:lvlText w:val=""/>
      <w:lvlJc w:val="left"/>
      <w:pPr>
        <w:ind w:left="0" w:firstLine="0"/>
      </w:pPr>
    </w:lvl>
    <w:lvl w:ilvl="6" w:tplc="4198DAB6">
      <w:numFmt w:val="decimal"/>
      <w:lvlText w:val=""/>
      <w:lvlJc w:val="left"/>
      <w:pPr>
        <w:ind w:left="0" w:firstLine="0"/>
      </w:pPr>
    </w:lvl>
    <w:lvl w:ilvl="7" w:tplc="15D28938">
      <w:numFmt w:val="decimal"/>
      <w:lvlText w:val=""/>
      <w:lvlJc w:val="left"/>
      <w:pPr>
        <w:ind w:left="0" w:firstLine="0"/>
      </w:pPr>
    </w:lvl>
    <w:lvl w:ilvl="8" w:tplc="B6C42C9A">
      <w:numFmt w:val="decimal"/>
      <w:lvlText w:val=""/>
      <w:lvlJc w:val="left"/>
      <w:pPr>
        <w:ind w:left="0" w:firstLine="0"/>
      </w:pPr>
    </w:lvl>
  </w:abstractNum>
  <w:abstractNum w:abstractNumId="10" w15:restartNumberingAfterBreak="1">
    <w:nsid w:val="2C777F44"/>
    <w:multiLevelType w:val="hybridMultilevel"/>
    <w:tmpl w:val="74D2F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1">
    <w:nsid w:val="30A56095"/>
    <w:multiLevelType w:val="multilevel"/>
    <w:tmpl w:val="C24A1D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1">
    <w:nsid w:val="3CDF6A55"/>
    <w:multiLevelType w:val="hybridMultilevel"/>
    <w:tmpl w:val="2662046E"/>
    <w:lvl w:ilvl="0" w:tplc="45925D6A">
      <w:start w:val="1"/>
      <w:numFmt w:val="decimal"/>
      <w:lvlText w:val="%1."/>
      <w:lvlJc w:val="left"/>
      <w:pPr>
        <w:ind w:left="644" w:hanging="360"/>
      </w:pPr>
      <w:rPr>
        <w:rFonts w:ascii="Arial" w:eastAsia="Times New Roman" w:hAnsi="Arial" w:cs="Arial"/>
      </w:rPr>
    </w:lvl>
    <w:lvl w:ilvl="1" w:tplc="240A0003" w:tentative="1">
      <w:start w:val="1"/>
      <w:numFmt w:val="bullet"/>
      <w:lvlText w:val="o"/>
      <w:lvlJc w:val="left"/>
      <w:pPr>
        <w:ind w:left="1364" w:hanging="360"/>
      </w:pPr>
      <w:rPr>
        <w:rFonts w:ascii="Courier New" w:hAnsi="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13" w15:restartNumberingAfterBreak="1">
    <w:nsid w:val="3D373743"/>
    <w:multiLevelType w:val="hybridMultilevel"/>
    <w:tmpl w:val="96A6050A"/>
    <w:lvl w:ilvl="0" w:tplc="31FCFD9A">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1">
    <w:nsid w:val="5A3209B9"/>
    <w:multiLevelType w:val="multilevel"/>
    <w:tmpl w:val="63CC1F46"/>
    <w:lvl w:ilvl="0">
      <w:start w:val="1"/>
      <w:numFmt w:val="bullet"/>
      <w:lvlText w:val=""/>
      <w:lvlJc w:val="left"/>
      <w:pPr>
        <w:tabs>
          <w:tab w:val="num" w:pos="0"/>
        </w:tabs>
        <w:ind w:left="1425" w:hanging="360"/>
      </w:pPr>
      <w:rPr>
        <w:rFonts w:ascii="Symbol" w:hAnsi="Symbol" w:cs="Symbol" w:hint="default"/>
      </w:rPr>
    </w:lvl>
    <w:lvl w:ilvl="1">
      <w:start w:val="1"/>
      <w:numFmt w:val="bullet"/>
      <w:lvlText w:val="o"/>
      <w:lvlJc w:val="left"/>
      <w:pPr>
        <w:tabs>
          <w:tab w:val="num" w:pos="0"/>
        </w:tabs>
        <w:ind w:left="2145" w:hanging="360"/>
      </w:pPr>
      <w:rPr>
        <w:rFonts w:ascii="Courier New" w:hAnsi="Courier New" w:cs="Courier New" w:hint="default"/>
      </w:rPr>
    </w:lvl>
    <w:lvl w:ilvl="2">
      <w:start w:val="1"/>
      <w:numFmt w:val="bullet"/>
      <w:lvlText w:val=""/>
      <w:lvlJc w:val="left"/>
      <w:pPr>
        <w:tabs>
          <w:tab w:val="num" w:pos="0"/>
        </w:tabs>
        <w:ind w:left="2865" w:hanging="360"/>
      </w:pPr>
      <w:rPr>
        <w:rFonts w:ascii="Wingdings" w:hAnsi="Wingdings" w:cs="Wingdings" w:hint="default"/>
      </w:rPr>
    </w:lvl>
    <w:lvl w:ilvl="3">
      <w:start w:val="1"/>
      <w:numFmt w:val="bullet"/>
      <w:lvlText w:val=""/>
      <w:lvlJc w:val="left"/>
      <w:pPr>
        <w:tabs>
          <w:tab w:val="num" w:pos="0"/>
        </w:tabs>
        <w:ind w:left="3585" w:hanging="360"/>
      </w:pPr>
      <w:rPr>
        <w:rFonts w:ascii="Symbol" w:hAnsi="Symbol" w:cs="Symbol" w:hint="default"/>
      </w:rPr>
    </w:lvl>
    <w:lvl w:ilvl="4">
      <w:start w:val="1"/>
      <w:numFmt w:val="bullet"/>
      <w:lvlText w:val="o"/>
      <w:lvlJc w:val="left"/>
      <w:pPr>
        <w:tabs>
          <w:tab w:val="num" w:pos="0"/>
        </w:tabs>
        <w:ind w:left="4305" w:hanging="360"/>
      </w:pPr>
      <w:rPr>
        <w:rFonts w:ascii="Courier New" w:hAnsi="Courier New" w:cs="Courier New" w:hint="default"/>
      </w:rPr>
    </w:lvl>
    <w:lvl w:ilvl="5">
      <w:start w:val="1"/>
      <w:numFmt w:val="bullet"/>
      <w:lvlText w:val=""/>
      <w:lvlJc w:val="left"/>
      <w:pPr>
        <w:tabs>
          <w:tab w:val="num" w:pos="0"/>
        </w:tabs>
        <w:ind w:left="5025" w:hanging="360"/>
      </w:pPr>
      <w:rPr>
        <w:rFonts w:ascii="Wingdings" w:hAnsi="Wingdings" w:cs="Wingdings" w:hint="default"/>
      </w:rPr>
    </w:lvl>
    <w:lvl w:ilvl="6">
      <w:start w:val="1"/>
      <w:numFmt w:val="bullet"/>
      <w:lvlText w:val=""/>
      <w:lvlJc w:val="left"/>
      <w:pPr>
        <w:tabs>
          <w:tab w:val="num" w:pos="0"/>
        </w:tabs>
        <w:ind w:left="5745" w:hanging="360"/>
      </w:pPr>
      <w:rPr>
        <w:rFonts w:ascii="Symbol" w:hAnsi="Symbol" w:cs="Symbol" w:hint="default"/>
      </w:rPr>
    </w:lvl>
    <w:lvl w:ilvl="7">
      <w:start w:val="1"/>
      <w:numFmt w:val="bullet"/>
      <w:lvlText w:val="o"/>
      <w:lvlJc w:val="left"/>
      <w:pPr>
        <w:tabs>
          <w:tab w:val="num" w:pos="0"/>
        </w:tabs>
        <w:ind w:left="6465" w:hanging="360"/>
      </w:pPr>
      <w:rPr>
        <w:rFonts w:ascii="Courier New" w:hAnsi="Courier New" w:cs="Courier New" w:hint="default"/>
      </w:rPr>
    </w:lvl>
    <w:lvl w:ilvl="8">
      <w:start w:val="1"/>
      <w:numFmt w:val="bullet"/>
      <w:lvlText w:val=""/>
      <w:lvlJc w:val="left"/>
      <w:pPr>
        <w:tabs>
          <w:tab w:val="num" w:pos="0"/>
        </w:tabs>
        <w:ind w:left="7185" w:hanging="360"/>
      </w:pPr>
      <w:rPr>
        <w:rFonts w:ascii="Wingdings" w:hAnsi="Wingdings" w:cs="Wingdings" w:hint="default"/>
      </w:rPr>
    </w:lvl>
  </w:abstractNum>
  <w:abstractNum w:abstractNumId="15" w15:restartNumberingAfterBreak="1">
    <w:nsid w:val="5B187EA5"/>
    <w:multiLevelType w:val="multilevel"/>
    <w:tmpl w:val="AE4404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1">
    <w:nsid w:val="663E1C83"/>
    <w:multiLevelType w:val="hybridMultilevel"/>
    <w:tmpl w:val="3062743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1">
    <w:nsid w:val="67FD2960"/>
    <w:multiLevelType w:val="hybridMultilevel"/>
    <w:tmpl w:val="62002D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1">
    <w:nsid w:val="78507599"/>
    <w:multiLevelType w:val="multilevel"/>
    <w:tmpl w:val="65F60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8"/>
  </w:num>
  <w:num w:numId="3">
    <w:abstractNumId w:val="2"/>
  </w:num>
  <w:num w:numId="4">
    <w:abstractNumId w:val="7"/>
  </w:num>
  <w:num w:numId="5">
    <w:abstractNumId w:val="10"/>
  </w:num>
  <w:num w:numId="6">
    <w:abstractNumId w:val="17"/>
  </w:num>
  <w:num w:numId="7">
    <w:abstractNumId w:val="15"/>
  </w:num>
  <w:num w:numId="8">
    <w:abstractNumId w:val="11"/>
  </w:num>
  <w:num w:numId="9">
    <w:abstractNumId w:val="0"/>
  </w:num>
  <w:num w:numId="10">
    <w:abstractNumId w:val="5"/>
  </w:num>
  <w:num w:numId="11">
    <w:abstractNumId w:val="14"/>
  </w:num>
  <w:num w:numId="12">
    <w:abstractNumId w:val="4"/>
  </w:num>
  <w:num w:numId="13">
    <w:abstractNumId w:val="12"/>
  </w:num>
  <w:num w:numId="14">
    <w:abstractNumId w:val="0"/>
  </w:num>
  <w:num w:numId="15">
    <w:abstractNumId w:val="16"/>
  </w:num>
  <w:num w:numId="16">
    <w:abstractNumId w:val="1"/>
  </w:num>
  <w:num w:numId="17">
    <w:abstractNumId w:val="18"/>
  </w:num>
  <w:num w:numId="18">
    <w:abstractNumId w:val="6"/>
  </w:num>
  <w:num w:numId="19">
    <w:abstractNumId w:val="13"/>
  </w:num>
  <w:num w:numId="20">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BB0"/>
    <w:rsid w:val="0000799D"/>
    <w:rsid w:val="00012B15"/>
    <w:rsid w:val="000174BE"/>
    <w:rsid w:val="000229B3"/>
    <w:rsid w:val="000273CB"/>
    <w:rsid w:val="00031ABB"/>
    <w:rsid w:val="000322C8"/>
    <w:rsid w:val="0004269F"/>
    <w:rsid w:val="000469EC"/>
    <w:rsid w:val="000601C0"/>
    <w:rsid w:val="00060373"/>
    <w:rsid w:val="00063F41"/>
    <w:rsid w:val="00071767"/>
    <w:rsid w:val="00086EEF"/>
    <w:rsid w:val="00095164"/>
    <w:rsid w:val="000A1BFD"/>
    <w:rsid w:val="000A1E25"/>
    <w:rsid w:val="000C65C7"/>
    <w:rsid w:val="000C6A79"/>
    <w:rsid w:val="000D418E"/>
    <w:rsid w:val="000E3DB7"/>
    <w:rsid w:val="000E454E"/>
    <w:rsid w:val="001037D7"/>
    <w:rsid w:val="00111B54"/>
    <w:rsid w:val="0012036F"/>
    <w:rsid w:val="00120F74"/>
    <w:rsid w:val="001220B6"/>
    <w:rsid w:val="00123CD2"/>
    <w:rsid w:val="001242F4"/>
    <w:rsid w:val="00125239"/>
    <w:rsid w:val="00127395"/>
    <w:rsid w:val="00127428"/>
    <w:rsid w:val="00140B28"/>
    <w:rsid w:val="00145C23"/>
    <w:rsid w:val="00146190"/>
    <w:rsid w:val="001676E3"/>
    <w:rsid w:val="00170042"/>
    <w:rsid w:val="00171FBB"/>
    <w:rsid w:val="00186C1B"/>
    <w:rsid w:val="001A612E"/>
    <w:rsid w:val="001B36D6"/>
    <w:rsid w:val="001B513F"/>
    <w:rsid w:val="001C4828"/>
    <w:rsid w:val="001D2382"/>
    <w:rsid w:val="001D6C5E"/>
    <w:rsid w:val="001E0640"/>
    <w:rsid w:val="001E5817"/>
    <w:rsid w:val="001F068E"/>
    <w:rsid w:val="001F40D3"/>
    <w:rsid w:val="00204CD6"/>
    <w:rsid w:val="00207BD7"/>
    <w:rsid w:val="00221E48"/>
    <w:rsid w:val="00246476"/>
    <w:rsid w:val="00247FC7"/>
    <w:rsid w:val="00254BE2"/>
    <w:rsid w:val="00263C95"/>
    <w:rsid w:val="0026750B"/>
    <w:rsid w:val="00270237"/>
    <w:rsid w:val="00283576"/>
    <w:rsid w:val="002860C1"/>
    <w:rsid w:val="00291457"/>
    <w:rsid w:val="002A1AAF"/>
    <w:rsid w:val="002A3342"/>
    <w:rsid w:val="002A3F07"/>
    <w:rsid w:val="002A4D0D"/>
    <w:rsid w:val="002B0A81"/>
    <w:rsid w:val="002B0B8D"/>
    <w:rsid w:val="002B0DB9"/>
    <w:rsid w:val="002C67E7"/>
    <w:rsid w:val="002D18EE"/>
    <w:rsid w:val="002D463C"/>
    <w:rsid w:val="002E1A30"/>
    <w:rsid w:val="002E536F"/>
    <w:rsid w:val="002F3EA9"/>
    <w:rsid w:val="002F403C"/>
    <w:rsid w:val="002F5657"/>
    <w:rsid w:val="00321770"/>
    <w:rsid w:val="003219FA"/>
    <w:rsid w:val="00322C55"/>
    <w:rsid w:val="003358F4"/>
    <w:rsid w:val="003401FB"/>
    <w:rsid w:val="003410BB"/>
    <w:rsid w:val="003456F3"/>
    <w:rsid w:val="003478B3"/>
    <w:rsid w:val="00360FF2"/>
    <w:rsid w:val="003641C1"/>
    <w:rsid w:val="003654E8"/>
    <w:rsid w:val="00372690"/>
    <w:rsid w:val="00376619"/>
    <w:rsid w:val="00380661"/>
    <w:rsid w:val="00383AED"/>
    <w:rsid w:val="003A14E1"/>
    <w:rsid w:val="003A366F"/>
    <w:rsid w:val="003A3719"/>
    <w:rsid w:val="003A460E"/>
    <w:rsid w:val="003A728E"/>
    <w:rsid w:val="003B1EE7"/>
    <w:rsid w:val="003D09FE"/>
    <w:rsid w:val="003D10E8"/>
    <w:rsid w:val="003E4078"/>
    <w:rsid w:val="003E4B90"/>
    <w:rsid w:val="003E740A"/>
    <w:rsid w:val="003F342A"/>
    <w:rsid w:val="003F4B6F"/>
    <w:rsid w:val="00400C5A"/>
    <w:rsid w:val="00413609"/>
    <w:rsid w:val="00424F32"/>
    <w:rsid w:val="004311EB"/>
    <w:rsid w:val="00431314"/>
    <w:rsid w:val="0044042C"/>
    <w:rsid w:val="00447C0F"/>
    <w:rsid w:val="00453A14"/>
    <w:rsid w:val="0046270E"/>
    <w:rsid w:val="004730A5"/>
    <w:rsid w:val="00480180"/>
    <w:rsid w:val="004A53B7"/>
    <w:rsid w:val="004B0884"/>
    <w:rsid w:val="004B096D"/>
    <w:rsid w:val="004B13DD"/>
    <w:rsid w:val="004B140F"/>
    <w:rsid w:val="004E2FFE"/>
    <w:rsid w:val="004F2254"/>
    <w:rsid w:val="004F3AC5"/>
    <w:rsid w:val="00502867"/>
    <w:rsid w:val="005105FC"/>
    <w:rsid w:val="00515967"/>
    <w:rsid w:val="00525A03"/>
    <w:rsid w:val="00532A67"/>
    <w:rsid w:val="005370BE"/>
    <w:rsid w:val="005374AF"/>
    <w:rsid w:val="00545E89"/>
    <w:rsid w:val="00546F5E"/>
    <w:rsid w:val="0054740A"/>
    <w:rsid w:val="00574FF1"/>
    <w:rsid w:val="00577CA3"/>
    <w:rsid w:val="00591BF2"/>
    <w:rsid w:val="005A4AF5"/>
    <w:rsid w:val="005B3BE2"/>
    <w:rsid w:val="005B4176"/>
    <w:rsid w:val="005B5373"/>
    <w:rsid w:val="005C1A82"/>
    <w:rsid w:val="005D281C"/>
    <w:rsid w:val="005E3490"/>
    <w:rsid w:val="005E52F4"/>
    <w:rsid w:val="005E6DD2"/>
    <w:rsid w:val="005F04F4"/>
    <w:rsid w:val="005F5E34"/>
    <w:rsid w:val="005F6FD9"/>
    <w:rsid w:val="00600AC5"/>
    <w:rsid w:val="00605972"/>
    <w:rsid w:val="00605ACC"/>
    <w:rsid w:val="00614093"/>
    <w:rsid w:val="00620582"/>
    <w:rsid w:val="006219CF"/>
    <w:rsid w:val="00622307"/>
    <w:rsid w:val="006241B2"/>
    <w:rsid w:val="00625AE1"/>
    <w:rsid w:val="00630360"/>
    <w:rsid w:val="0063529F"/>
    <w:rsid w:val="00636E86"/>
    <w:rsid w:val="00642366"/>
    <w:rsid w:val="006424D7"/>
    <w:rsid w:val="00647AD8"/>
    <w:rsid w:val="00666183"/>
    <w:rsid w:val="00666E42"/>
    <w:rsid w:val="00670583"/>
    <w:rsid w:val="00672CA2"/>
    <w:rsid w:val="006736D3"/>
    <w:rsid w:val="006842D1"/>
    <w:rsid w:val="00686F0D"/>
    <w:rsid w:val="006A4366"/>
    <w:rsid w:val="006B4C95"/>
    <w:rsid w:val="006C607A"/>
    <w:rsid w:val="006D3941"/>
    <w:rsid w:val="006D5AFC"/>
    <w:rsid w:val="006E523D"/>
    <w:rsid w:val="00700D3B"/>
    <w:rsid w:val="00702784"/>
    <w:rsid w:val="007164F0"/>
    <w:rsid w:val="00717E7C"/>
    <w:rsid w:val="007232FB"/>
    <w:rsid w:val="007361F6"/>
    <w:rsid w:val="00742657"/>
    <w:rsid w:val="00752374"/>
    <w:rsid w:val="007667C8"/>
    <w:rsid w:val="00770E55"/>
    <w:rsid w:val="00787E17"/>
    <w:rsid w:val="007A03F3"/>
    <w:rsid w:val="007A57FA"/>
    <w:rsid w:val="007B2757"/>
    <w:rsid w:val="007B3889"/>
    <w:rsid w:val="007C2640"/>
    <w:rsid w:val="007D1474"/>
    <w:rsid w:val="007D34AB"/>
    <w:rsid w:val="007D5541"/>
    <w:rsid w:val="007E4AAC"/>
    <w:rsid w:val="007F4A3C"/>
    <w:rsid w:val="008139C2"/>
    <w:rsid w:val="00826F1D"/>
    <w:rsid w:val="008347CF"/>
    <w:rsid w:val="00835CDB"/>
    <w:rsid w:val="00852934"/>
    <w:rsid w:val="00863FF5"/>
    <w:rsid w:val="00865426"/>
    <w:rsid w:val="00873E32"/>
    <w:rsid w:val="00875C11"/>
    <w:rsid w:val="00876E2F"/>
    <w:rsid w:val="00876EF0"/>
    <w:rsid w:val="0088196E"/>
    <w:rsid w:val="008849DC"/>
    <w:rsid w:val="00885060"/>
    <w:rsid w:val="00886B47"/>
    <w:rsid w:val="008B08BE"/>
    <w:rsid w:val="008B0C80"/>
    <w:rsid w:val="008B2AA5"/>
    <w:rsid w:val="008B3621"/>
    <w:rsid w:val="008C1E5B"/>
    <w:rsid w:val="008C319A"/>
    <w:rsid w:val="008C476B"/>
    <w:rsid w:val="008E5531"/>
    <w:rsid w:val="009051F5"/>
    <w:rsid w:val="00910FB7"/>
    <w:rsid w:val="0091143F"/>
    <w:rsid w:val="00917DB8"/>
    <w:rsid w:val="009205FC"/>
    <w:rsid w:val="009230DC"/>
    <w:rsid w:val="00940D3E"/>
    <w:rsid w:val="00942288"/>
    <w:rsid w:val="00953DE1"/>
    <w:rsid w:val="0095714A"/>
    <w:rsid w:val="0096167A"/>
    <w:rsid w:val="00963C57"/>
    <w:rsid w:val="00966362"/>
    <w:rsid w:val="00966885"/>
    <w:rsid w:val="009812C4"/>
    <w:rsid w:val="00986E4C"/>
    <w:rsid w:val="00987C1C"/>
    <w:rsid w:val="009976C2"/>
    <w:rsid w:val="009A4FA7"/>
    <w:rsid w:val="009D02C3"/>
    <w:rsid w:val="009D140D"/>
    <w:rsid w:val="009D199B"/>
    <w:rsid w:val="009E1841"/>
    <w:rsid w:val="009E1AE8"/>
    <w:rsid w:val="009E7B12"/>
    <w:rsid w:val="009F7C53"/>
    <w:rsid w:val="00A112E1"/>
    <w:rsid w:val="00A2550A"/>
    <w:rsid w:val="00A36D10"/>
    <w:rsid w:val="00A42A80"/>
    <w:rsid w:val="00A55ACE"/>
    <w:rsid w:val="00A5782B"/>
    <w:rsid w:val="00A60F10"/>
    <w:rsid w:val="00A74212"/>
    <w:rsid w:val="00A75B44"/>
    <w:rsid w:val="00A77703"/>
    <w:rsid w:val="00A964DB"/>
    <w:rsid w:val="00AA63CD"/>
    <w:rsid w:val="00AB1929"/>
    <w:rsid w:val="00AB2E17"/>
    <w:rsid w:val="00AC0656"/>
    <w:rsid w:val="00AD0A05"/>
    <w:rsid w:val="00AD63C2"/>
    <w:rsid w:val="00AD7EA8"/>
    <w:rsid w:val="00AF2D25"/>
    <w:rsid w:val="00B00D86"/>
    <w:rsid w:val="00B01BC9"/>
    <w:rsid w:val="00B0402A"/>
    <w:rsid w:val="00B06503"/>
    <w:rsid w:val="00B10132"/>
    <w:rsid w:val="00B26908"/>
    <w:rsid w:val="00B36967"/>
    <w:rsid w:val="00B46470"/>
    <w:rsid w:val="00B5067D"/>
    <w:rsid w:val="00B57324"/>
    <w:rsid w:val="00B63B81"/>
    <w:rsid w:val="00B66B7F"/>
    <w:rsid w:val="00B72517"/>
    <w:rsid w:val="00B73344"/>
    <w:rsid w:val="00B8351A"/>
    <w:rsid w:val="00B942D4"/>
    <w:rsid w:val="00B95120"/>
    <w:rsid w:val="00BA4EA4"/>
    <w:rsid w:val="00BB0761"/>
    <w:rsid w:val="00BB0D2A"/>
    <w:rsid w:val="00BB5A62"/>
    <w:rsid w:val="00BC085E"/>
    <w:rsid w:val="00BC0B75"/>
    <w:rsid w:val="00BC2C2E"/>
    <w:rsid w:val="00BC516B"/>
    <w:rsid w:val="00BD5ACC"/>
    <w:rsid w:val="00BE450D"/>
    <w:rsid w:val="00BF2AC6"/>
    <w:rsid w:val="00C02AF3"/>
    <w:rsid w:val="00C039D6"/>
    <w:rsid w:val="00C07317"/>
    <w:rsid w:val="00C13213"/>
    <w:rsid w:val="00C3374C"/>
    <w:rsid w:val="00C43D3F"/>
    <w:rsid w:val="00C52CEA"/>
    <w:rsid w:val="00C53984"/>
    <w:rsid w:val="00C53D5D"/>
    <w:rsid w:val="00C55746"/>
    <w:rsid w:val="00C57A6A"/>
    <w:rsid w:val="00C62753"/>
    <w:rsid w:val="00C62B6A"/>
    <w:rsid w:val="00C63E48"/>
    <w:rsid w:val="00C65C8D"/>
    <w:rsid w:val="00C671B5"/>
    <w:rsid w:val="00C70A4D"/>
    <w:rsid w:val="00C7498D"/>
    <w:rsid w:val="00C84BF3"/>
    <w:rsid w:val="00C95A87"/>
    <w:rsid w:val="00CA4602"/>
    <w:rsid w:val="00CA58B7"/>
    <w:rsid w:val="00CB640D"/>
    <w:rsid w:val="00CC1F45"/>
    <w:rsid w:val="00CC3BB0"/>
    <w:rsid w:val="00CC7019"/>
    <w:rsid w:val="00CC75AE"/>
    <w:rsid w:val="00CD105C"/>
    <w:rsid w:val="00CD2C50"/>
    <w:rsid w:val="00CE3D01"/>
    <w:rsid w:val="00CE6547"/>
    <w:rsid w:val="00CF2EB6"/>
    <w:rsid w:val="00CF3B56"/>
    <w:rsid w:val="00D01158"/>
    <w:rsid w:val="00D04948"/>
    <w:rsid w:val="00D27AE3"/>
    <w:rsid w:val="00D35AB5"/>
    <w:rsid w:val="00D36D12"/>
    <w:rsid w:val="00D41710"/>
    <w:rsid w:val="00D43E3C"/>
    <w:rsid w:val="00D4563E"/>
    <w:rsid w:val="00D577AF"/>
    <w:rsid w:val="00D6178D"/>
    <w:rsid w:val="00D72D01"/>
    <w:rsid w:val="00D829FA"/>
    <w:rsid w:val="00D86CC8"/>
    <w:rsid w:val="00D9105E"/>
    <w:rsid w:val="00DA37EE"/>
    <w:rsid w:val="00DC25BC"/>
    <w:rsid w:val="00DE2C08"/>
    <w:rsid w:val="00DE7089"/>
    <w:rsid w:val="00DF7D91"/>
    <w:rsid w:val="00E136A8"/>
    <w:rsid w:val="00E26485"/>
    <w:rsid w:val="00E6331B"/>
    <w:rsid w:val="00E714FB"/>
    <w:rsid w:val="00E72162"/>
    <w:rsid w:val="00E72785"/>
    <w:rsid w:val="00E91F81"/>
    <w:rsid w:val="00E97D75"/>
    <w:rsid w:val="00EB4723"/>
    <w:rsid w:val="00EC27AA"/>
    <w:rsid w:val="00ED28C0"/>
    <w:rsid w:val="00ED57A0"/>
    <w:rsid w:val="00EE0089"/>
    <w:rsid w:val="00EE4E64"/>
    <w:rsid w:val="00F071E9"/>
    <w:rsid w:val="00F11FAC"/>
    <w:rsid w:val="00F31CAF"/>
    <w:rsid w:val="00F3205D"/>
    <w:rsid w:val="00F3288B"/>
    <w:rsid w:val="00F3498D"/>
    <w:rsid w:val="00F4307E"/>
    <w:rsid w:val="00F53E97"/>
    <w:rsid w:val="00F64503"/>
    <w:rsid w:val="00F659CC"/>
    <w:rsid w:val="00F708BC"/>
    <w:rsid w:val="00F71FE9"/>
    <w:rsid w:val="00F826DA"/>
    <w:rsid w:val="00F91EDA"/>
    <w:rsid w:val="00F94B4D"/>
    <w:rsid w:val="00F95864"/>
    <w:rsid w:val="00FA45DB"/>
    <w:rsid w:val="00FB43E4"/>
    <w:rsid w:val="00FC0EA4"/>
    <w:rsid w:val="00FC70FA"/>
    <w:rsid w:val="00FD2106"/>
    <w:rsid w:val="00FD4700"/>
    <w:rsid w:val="00FE03C7"/>
    <w:rsid w:val="00FF7B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E68E39"/>
  <w15:docId w15:val="{E9FFF6D3-DDBA-42DA-877D-FC7FA33D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288"/>
    <w:rPr>
      <w:noProof/>
      <w:lang w:val="es-CO"/>
    </w:rPr>
  </w:style>
  <w:style w:type="paragraph" w:styleId="Ttulo1">
    <w:name w:val="heading 1"/>
    <w:basedOn w:val="Normal"/>
    <w:next w:val="Normal"/>
    <w:link w:val="Ttulo1Car"/>
    <w:uiPriority w:val="9"/>
    <w:qFormat/>
    <w:rsid w:val="004A53B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B096D"/>
    <w:pPr>
      <w:keepNext/>
      <w:keepLines/>
      <w:spacing w:before="40" w:after="0"/>
      <w:outlineLvl w:val="1"/>
    </w:pPr>
    <w:rPr>
      <w:rFonts w:asciiTheme="majorHAnsi" w:eastAsiaTheme="majorEastAsia" w:hAnsiTheme="majorHAnsi" w:cstheme="majorBidi"/>
      <w:noProof w:val="0"/>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860C1"/>
    <w:rPr>
      <w:color w:val="0563C1" w:themeColor="hyperlink"/>
      <w:u w:val="single"/>
    </w:rPr>
  </w:style>
  <w:style w:type="paragraph" w:styleId="Encabezado">
    <w:name w:val="header"/>
    <w:aliases w:val="Encabezado1,encabezado,Encabezado Car Car Car Car Car,Encabezado Car Car Car,Alt Header,h,h8,h9,h10,h18"/>
    <w:basedOn w:val="Normal"/>
    <w:link w:val="EncabezadoCar"/>
    <w:uiPriority w:val="99"/>
    <w:unhideWhenUsed/>
    <w:rsid w:val="007B2757"/>
    <w:pPr>
      <w:tabs>
        <w:tab w:val="center" w:pos="4419"/>
        <w:tab w:val="right" w:pos="8838"/>
      </w:tabs>
      <w:spacing w:after="0" w:line="240" w:lineRule="auto"/>
    </w:pPr>
  </w:style>
  <w:style w:type="character" w:customStyle="1" w:styleId="EncabezadoCar">
    <w:name w:val="Encabezado Car"/>
    <w:aliases w:val="Encabezado1 Car,encabezado Car,Encabezado Car Car Car Car Car Car,Encabezado Car Car Car Car,Alt Header Car,h Car,h8 Car,h9 Car,h10 Car,h18 Car"/>
    <w:basedOn w:val="Fuentedeprrafopredeter"/>
    <w:link w:val="Encabezado"/>
    <w:uiPriority w:val="99"/>
    <w:rsid w:val="007B2757"/>
    <w:rPr>
      <w:noProof/>
      <w:lang w:val="es-CO"/>
    </w:rPr>
  </w:style>
  <w:style w:type="paragraph" w:styleId="Piedepgina">
    <w:name w:val="footer"/>
    <w:basedOn w:val="Normal"/>
    <w:link w:val="PiedepginaCar"/>
    <w:uiPriority w:val="99"/>
    <w:unhideWhenUsed/>
    <w:rsid w:val="007B275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2757"/>
    <w:rPr>
      <w:noProof/>
      <w:lang w:val="es-CO"/>
    </w:rPr>
  </w:style>
  <w:style w:type="character" w:styleId="nfasis">
    <w:name w:val="Emphasis"/>
    <w:qFormat/>
    <w:rsid w:val="007B2757"/>
    <w:rPr>
      <w:i/>
      <w:iCs/>
    </w:rPr>
  </w:style>
  <w:style w:type="paragraph" w:styleId="Prrafodelista">
    <w:name w:val="List Paragraph"/>
    <w:aliases w:val="Bullets,titulo 3,Chulito,Bullet List,FooterText,numbered,List Paragraph1,Paragraphe de liste1,lp1,Bulletr List Paragraph,Foot,列出段落,列出段落1,List Paragraph2,List Paragraph21,Parágrafo da Lista1,リスト段落1,Listeafsnit1,Num Bullet 1,Bolita"/>
    <w:basedOn w:val="Normal"/>
    <w:link w:val="PrrafodelistaCar"/>
    <w:qFormat/>
    <w:rsid w:val="00413609"/>
    <w:pPr>
      <w:ind w:left="720"/>
      <w:contextualSpacing/>
    </w:pPr>
  </w:style>
  <w:style w:type="table" w:styleId="Tablaconcuadrcula">
    <w:name w:val="Table Grid"/>
    <w:basedOn w:val="Tablanormal"/>
    <w:uiPriority w:val="39"/>
    <w:qFormat/>
    <w:rsid w:val="00413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ar"/>
    <w:qFormat/>
    <w:rsid w:val="00FC70FA"/>
    <w:pPr>
      <w:autoSpaceDE w:val="0"/>
      <w:autoSpaceDN w:val="0"/>
      <w:adjustRightInd w:val="0"/>
      <w:spacing w:after="0" w:line="240" w:lineRule="auto"/>
    </w:pPr>
    <w:rPr>
      <w:rFonts w:ascii="Arial" w:hAnsi="Arial" w:cs="Arial"/>
      <w:color w:val="000000"/>
      <w:sz w:val="24"/>
      <w:szCs w:val="24"/>
      <w:lang w:val="es-CO"/>
    </w:rPr>
  </w:style>
  <w:style w:type="paragraph" w:styleId="Sinespaciado">
    <w:name w:val="No Spacing"/>
    <w:uiPriority w:val="1"/>
    <w:qFormat/>
    <w:rsid w:val="001B513F"/>
    <w:pPr>
      <w:spacing w:after="0" w:line="240" w:lineRule="auto"/>
    </w:pPr>
    <w:rPr>
      <w:rFonts w:ascii="Calibri" w:eastAsia="Batang" w:hAnsi="Calibri" w:cs="Times New Roman"/>
      <w:lang w:val="es-ES_tradnl"/>
    </w:rPr>
  </w:style>
  <w:style w:type="paragraph" w:styleId="Textodeglobo">
    <w:name w:val="Balloon Text"/>
    <w:basedOn w:val="Normal"/>
    <w:link w:val="TextodegloboCar"/>
    <w:uiPriority w:val="99"/>
    <w:semiHidden/>
    <w:unhideWhenUsed/>
    <w:rsid w:val="001B513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513F"/>
    <w:rPr>
      <w:rFonts w:ascii="Tahoma" w:hAnsi="Tahoma" w:cs="Tahoma"/>
      <w:noProof/>
      <w:sz w:val="16"/>
      <w:szCs w:val="16"/>
      <w:lang w:val="es-CO"/>
    </w:rPr>
  </w:style>
  <w:style w:type="character" w:styleId="Hipervnculovisitado">
    <w:name w:val="FollowedHyperlink"/>
    <w:basedOn w:val="Fuentedeprrafopredeter"/>
    <w:uiPriority w:val="99"/>
    <w:semiHidden/>
    <w:unhideWhenUsed/>
    <w:rsid w:val="00171FBB"/>
    <w:rPr>
      <w:color w:val="954F72" w:themeColor="followedHyperlink"/>
      <w:u w:val="single"/>
    </w:rPr>
  </w:style>
  <w:style w:type="table" w:customStyle="1" w:styleId="TableNormal">
    <w:name w:val="Table Normal"/>
    <w:uiPriority w:val="2"/>
    <w:semiHidden/>
    <w:unhideWhenUsed/>
    <w:qFormat/>
    <w:rsid w:val="000079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0799D"/>
    <w:pPr>
      <w:widowControl w:val="0"/>
      <w:autoSpaceDE w:val="0"/>
      <w:autoSpaceDN w:val="0"/>
      <w:spacing w:after="0" w:line="260" w:lineRule="exact"/>
    </w:pPr>
    <w:rPr>
      <w:rFonts w:ascii="Arial MT" w:eastAsia="Arial MT" w:hAnsi="Arial MT" w:cs="Arial MT"/>
      <w:noProof w:val="0"/>
      <w:lang w:val="es-ES"/>
    </w:rPr>
  </w:style>
  <w:style w:type="character" w:customStyle="1" w:styleId="Cuadrculamedia2Car">
    <w:name w:val="Cuadrícula media 2 Car"/>
    <w:link w:val="Cuadrculamedia21"/>
    <w:uiPriority w:val="1"/>
    <w:locked/>
    <w:rsid w:val="007D34AB"/>
    <w:rPr>
      <w:rFonts w:ascii="Times New Roman" w:eastAsia="Times New Roman" w:hAnsi="Times New Roman" w:cs="Times New Roman"/>
      <w:sz w:val="24"/>
      <w:szCs w:val="24"/>
    </w:rPr>
  </w:style>
  <w:style w:type="paragraph" w:customStyle="1" w:styleId="Cuadrculamedia21">
    <w:name w:val="Cuadrícula media 21"/>
    <w:link w:val="Cuadrculamedia2Car"/>
    <w:uiPriority w:val="1"/>
    <w:qFormat/>
    <w:rsid w:val="007D34A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Textoindependiente">
    <w:name w:val="Body Text"/>
    <w:basedOn w:val="Normal"/>
    <w:link w:val="TextoindependienteCar"/>
    <w:uiPriority w:val="99"/>
    <w:unhideWhenUsed/>
    <w:rsid w:val="00086EEF"/>
    <w:pPr>
      <w:widowControl w:val="0"/>
      <w:autoSpaceDE w:val="0"/>
      <w:autoSpaceDN w:val="0"/>
      <w:adjustRightInd w:val="0"/>
      <w:spacing w:after="120" w:line="240" w:lineRule="auto"/>
    </w:pPr>
    <w:rPr>
      <w:rFonts w:ascii="Arial" w:eastAsiaTheme="minorEastAsia" w:hAnsi="Arial" w:cs="Arial"/>
      <w:b/>
      <w:bCs/>
      <w:noProof w:val="0"/>
      <w:sz w:val="20"/>
      <w:szCs w:val="20"/>
      <w:lang w:eastAsia="es-CO"/>
    </w:rPr>
  </w:style>
  <w:style w:type="character" w:customStyle="1" w:styleId="TextoindependienteCar">
    <w:name w:val="Texto independiente Car"/>
    <w:basedOn w:val="Fuentedeprrafopredeter"/>
    <w:link w:val="Textoindependiente"/>
    <w:uiPriority w:val="99"/>
    <w:rsid w:val="00086EEF"/>
    <w:rPr>
      <w:rFonts w:ascii="Arial" w:eastAsiaTheme="minorEastAsia" w:hAnsi="Arial" w:cs="Arial"/>
      <w:b/>
      <w:bCs/>
      <w:sz w:val="20"/>
      <w:szCs w:val="20"/>
      <w:lang w:val="es-CO" w:eastAsia="es-CO"/>
    </w:rPr>
  </w:style>
  <w:style w:type="character" w:customStyle="1" w:styleId="PrrafodelistaCar">
    <w:name w:val="Párrafo de lista Car"/>
    <w:aliases w:val="Bullets Car,titulo 3 Car,Chulito Car,Bullet List Car,FooterText Car,numbered Car,List Paragraph1 Car,Paragraphe de liste1 Car,lp1 Car,Bulletr List Paragraph Car,Foot Car,列出段落 Car,列出段落1 Car,List Paragraph2 Car,List Paragraph21 Car"/>
    <w:link w:val="Prrafodelista"/>
    <w:uiPriority w:val="34"/>
    <w:locked/>
    <w:rsid w:val="00086EEF"/>
    <w:rPr>
      <w:noProof/>
      <w:lang w:val="es-CO"/>
    </w:rPr>
  </w:style>
  <w:style w:type="paragraph" w:styleId="Listaconvietas2">
    <w:name w:val="List Bullet 2"/>
    <w:basedOn w:val="Normal"/>
    <w:rsid w:val="003E4B90"/>
    <w:pPr>
      <w:numPr>
        <w:numId w:val="9"/>
      </w:numPr>
      <w:spacing w:after="0" w:line="240" w:lineRule="auto"/>
    </w:pPr>
    <w:rPr>
      <w:rFonts w:ascii="Times New Roman" w:eastAsia="Times New Roman" w:hAnsi="Times New Roman" w:cs="Times New Roman"/>
      <w:noProof w:val="0"/>
      <w:sz w:val="24"/>
      <w:szCs w:val="24"/>
      <w:lang w:eastAsia="es-ES"/>
    </w:rPr>
  </w:style>
  <w:style w:type="paragraph" w:customStyle="1" w:styleId="CM4">
    <w:name w:val="CM4"/>
    <w:basedOn w:val="Default"/>
    <w:next w:val="Default"/>
    <w:rsid w:val="00AB2E17"/>
    <w:pPr>
      <w:widowControl w:val="0"/>
      <w:spacing w:after="248"/>
    </w:pPr>
    <w:rPr>
      <w:rFonts w:eastAsia="Times New Roman" w:cs="Times New Roman"/>
      <w:color w:val="auto"/>
      <w:lang w:val="es-ES" w:eastAsia="es-ES"/>
    </w:rPr>
  </w:style>
  <w:style w:type="character" w:customStyle="1" w:styleId="DefaultCar">
    <w:name w:val="Default Car"/>
    <w:link w:val="Default"/>
    <w:qFormat/>
    <w:locked/>
    <w:rsid w:val="00AB2E17"/>
    <w:rPr>
      <w:rFonts w:ascii="Arial" w:hAnsi="Arial" w:cs="Arial"/>
      <w:color w:val="000000"/>
      <w:sz w:val="24"/>
      <w:szCs w:val="24"/>
      <w:lang w:val="es-CO"/>
    </w:rPr>
  </w:style>
  <w:style w:type="paragraph" w:styleId="Lista">
    <w:name w:val="List"/>
    <w:basedOn w:val="Normal"/>
    <w:uiPriority w:val="99"/>
    <w:unhideWhenUsed/>
    <w:rsid w:val="00AB2E17"/>
    <w:pPr>
      <w:spacing w:after="0" w:line="240" w:lineRule="auto"/>
      <w:ind w:left="283" w:hanging="283"/>
      <w:contextualSpacing/>
    </w:pPr>
    <w:rPr>
      <w:rFonts w:ascii="Times New Roman" w:eastAsia="Times New Roman" w:hAnsi="Times New Roman" w:cs="Times New Roman"/>
      <w:noProof w:val="0"/>
      <w:sz w:val="20"/>
      <w:szCs w:val="20"/>
      <w:lang w:val="es-ES" w:eastAsia="es-ES"/>
    </w:rPr>
  </w:style>
  <w:style w:type="character" w:customStyle="1" w:styleId="Ttulo2Car">
    <w:name w:val="Título 2 Car"/>
    <w:basedOn w:val="Fuentedeprrafopredeter"/>
    <w:link w:val="Ttulo2"/>
    <w:uiPriority w:val="9"/>
    <w:rsid w:val="004B096D"/>
    <w:rPr>
      <w:rFonts w:asciiTheme="majorHAnsi" w:eastAsiaTheme="majorEastAsia" w:hAnsiTheme="majorHAnsi" w:cstheme="majorBidi"/>
      <w:color w:val="2E74B5" w:themeColor="accent1" w:themeShade="BF"/>
      <w:sz w:val="26"/>
      <w:szCs w:val="26"/>
      <w:lang w:val="es-CO"/>
    </w:rPr>
  </w:style>
  <w:style w:type="paragraph" w:styleId="NormalWeb">
    <w:name w:val="Normal (Web)"/>
    <w:basedOn w:val="Normal"/>
    <w:uiPriority w:val="99"/>
    <w:unhideWhenUsed/>
    <w:rsid w:val="004B096D"/>
    <w:pPr>
      <w:spacing w:before="100" w:beforeAutospacing="1" w:after="100" w:afterAutospacing="1" w:line="240" w:lineRule="auto"/>
    </w:pPr>
    <w:rPr>
      <w:rFonts w:ascii="Times New Roman" w:eastAsia="Times New Roman" w:hAnsi="Times New Roman" w:cs="Times New Roman"/>
      <w:noProof w:val="0"/>
      <w:sz w:val="24"/>
      <w:szCs w:val="24"/>
      <w:lang w:eastAsia="es-CO"/>
    </w:rPr>
  </w:style>
  <w:style w:type="character" w:styleId="Textoennegrita">
    <w:name w:val="Strong"/>
    <w:basedOn w:val="Fuentedeprrafopredeter"/>
    <w:uiPriority w:val="22"/>
    <w:qFormat/>
    <w:rsid w:val="004B096D"/>
    <w:rPr>
      <w:b/>
      <w:bCs/>
    </w:rPr>
  </w:style>
  <w:style w:type="character" w:customStyle="1" w:styleId="Ttulo1Car">
    <w:name w:val="Título 1 Car"/>
    <w:basedOn w:val="Fuentedeprrafopredeter"/>
    <w:link w:val="Ttulo1"/>
    <w:uiPriority w:val="9"/>
    <w:rsid w:val="004A53B7"/>
    <w:rPr>
      <w:rFonts w:asciiTheme="majorHAnsi" w:eastAsiaTheme="majorEastAsia" w:hAnsiTheme="majorHAnsi" w:cstheme="majorBidi"/>
      <w:noProof/>
      <w:color w:val="2E74B5" w:themeColor="accent1" w:themeShade="BF"/>
      <w:sz w:val="32"/>
      <w:szCs w:val="32"/>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5436">
      <w:bodyDiv w:val="1"/>
      <w:marLeft w:val="0"/>
      <w:marRight w:val="0"/>
      <w:marTop w:val="0"/>
      <w:marBottom w:val="0"/>
      <w:divBdr>
        <w:top w:val="none" w:sz="0" w:space="0" w:color="auto"/>
        <w:left w:val="none" w:sz="0" w:space="0" w:color="auto"/>
        <w:bottom w:val="none" w:sz="0" w:space="0" w:color="auto"/>
        <w:right w:val="none" w:sz="0" w:space="0" w:color="auto"/>
      </w:divBdr>
    </w:div>
    <w:div w:id="44106447">
      <w:bodyDiv w:val="1"/>
      <w:marLeft w:val="0"/>
      <w:marRight w:val="0"/>
      <w:marTop w:val="0"/>
      <w:marBottom w:val="0"/>
      <w:divBdr>
        <w:top w:val="none" w:sz="0" w:space="0" w:color="auto"/>
        <w:left w:val="none" w:sz="0" w:space="0" w:color="auto"/>
        <w:bottom w:val="none" w:sz="0" w:space="0" w:color="auto"/>
        <w:right w:val="none" w:sz="0" w:space="0" w:color="auto"/>
      </w:divBdr>
    </w:div>
    <w:div w:id="120730021">
      <w:bodyDiv w:val="1"/>
      <w:marLeft w:val="0"/>
      <w:marRight w:val="0"/>
      <w:marTop w:val="0"/>
      <w:marBottom w:val="0"/>
      <w:divBdr>
        <w:top w:val="none" w:sz="0" w:space="0" w:color="auto"/>
        <w:left w:val="none" w:sz="0" w:space="0" w:color="auto"/>
        <w:bottom w:val="none" w:sz="0" w:space="0" w:color="auto"/>
        <w:right w:val="none" w:sz="0" w:space="0" w:color="auto"/>
      </w:divBdr>
    </w:div>
    <w:div w:id="151484091">
      <w:bodyDiv w:val="1"/>
      <w:marLeft w:val="0"/>
      <w:marRight w:val="0"/>
      <w:marTop w:val="0"/>
      <w:marBottom w:val="0"/>
      <w:divBdr>
        <w:top w:val="none" w:sz="0" w:space="0" w:color="auto"/>
        <w:left w:val="none" w:sz="0" w:space="0" w:color="auto"/>
        <w:bottom w:val="none" w:sz="0" w:space="0" w:color="auto"/>
        <w:right w:val="none" w:sz="0" w:space="0" w:color="auto"/>
      </w:divBdr>
    </w:div>
    <w:div w:id="196704670">
      <w:bodyDiv w:val="1"/>
      <w:marLeft w:val="0"/>
      <w:marRight w:val="0"/>
      <w:marTop w:val="0"/>
      <w:marBottom w:val="0"/>
      <w:divBdr>
        <w:top w:val="none" w:sz="0" w:space="0" w:color="auto"/>
        <w:left w:val="none" w:sz="0" w:space="0" w:color="auto"/>
        <w:bottom w:val="none" w:sz="0" w:space="0" w:color="auto"/>
        <w:right w:val="none" w:sz="0" w:space="0" w:color="auto"/>
      </w:divBdr>
    </w:div>
    <w:div w:id="210967993">
      <w:bodyDiv w:val="1"/>
      <w:marLeft w:val="0"/>
      <w:marRight w:val="0"/>
      <w:marTop w:val="0"/>
      <w:marBottom w:val="0"/>
      <w:divBdr>
        <w:top w:val="none" w:sz="0" w:space="0" w:color="auto"/>
        <w:left w:val="none" w:sz="0" w:space="0" w:color="auto"/>
        <w:bottom w:val="none" w:sz="0" w:space="0" w:color="auto"/>
        <w:right w:val="none" w:sz="0" w:space="0" w:color="auto"/>
      </w:divBdr>
    </w:div>
    <w:div w:id="215706149">
      <w:bodyDiv w:val="1"/>
      <w:marLeft w:val="0"/>
      <w:marRight w:val="0"/>
      <w:marTop w:val="0"/>
      <w:marBottom w:val="0"/>
      <w:divBdr>
        <w:top w:val="none" w:sz="0" w:space="0" w:color="auto"/>
        <w:left w:val="none" w:sz="0" w:space="0" w:color="auto"/>
        <w:bottom w:val="none" w:sz="0" w:space="0" w:color="auto"/>
        <w:right w:val="none" w:sz="0" w:space="0" w:color="auto"/>
      </w:divBdr>
    </w:div>
    <w:div w:id="248082726">
      <w:bodyDiv w:val="1"/>
      <w:marLeft w:val="0"/>
      <w:marRight w:val="0"/>
      <w:marTop w:val="0"/>
      <w:marBottom w:val="0"/>
      <w:divBdr>
        <w:top w:val="none" w:sz="0" w:space="0" w:color="auto"/>
        <w:left w:val="none" w:sz="0" w:space="0" w:color="auto"/>
        <w:bottom w:val="none" w:sz="0" w:space="0" w:color="auto"/>
        <w:right w:val="none" w:sz="0" w:space="0" w:color="auto"/>
      </w:divBdr>
    </w:div>
    <w:div w:id="276765271">
      <w:bodyDiv w:val="1"/>
      <w:marLeft w:val="0"/>
      <w:marRight w:val="0"/>
      <w:marTop w:val="0"/>
      <w:marBottom w:val="0"/>
      <w:divBdr>
        <w:top w:val="none" w:sz="0" w:space="0" w:color="auto"/>
        <w:left w:val="none" w:sz="0" w:space="0" w:color="auto"/>
        <w:bottom w:val="none" w:sz="0" w:space="0" w:color="auto"/>
        <w:right w:val="none" w:sz="0" w:space="0" w:color="auto"/>
      </w:divBdr>
    </w:div>
    <w:div w:id="291978877">
      <w:bodyDiv w:val="1"/>
      <w:marLeft w:val="0"/>
      <w:marRight w:val="0"/>
      <w:marTop w:val="0"/>
      <w:marBottom w:val="0"/>
      <w:divBdr>
        <w:top w:val="none" w:sz="0" w:space="0" w:color="auto"/>
        <w:left w:val="none" w:sz="0" w:space="0" w:color="auto"/>
        <w:bottom w:val="none" w:sz="0" w:space="0" w:color="auto"/>
        <w:right w:val="none" w:sz="0" w:space="0" w:color="auto"/>
      </w:divBdr>
    </w:div>
    <w:div w:id="303975072">
      <w:bodyDiv w:val="1"/>
      <w:marLeft w:val="0"/>
      <w:marRight w:val="0"/>
      <w:marTop w:val="0"/>
      <w:marBottom w:val="0"/>
      <w:divBdr>
        <w:top w:val="none" w:sz="0" w:space="0" w:color="auto"/>
        <w:left w:val="none" w:sz="0" w:space="0" w:color="auto"/>
        <w:bottom w:val="none" w:sz="0" w:space="0" w:color="auto"/>
        <w:right w:val="none" w:sz="0" w:space="0" w:color="auto"/>
      </w:divBdr>
    </w:div>
    <w:div w:id="308630396">
      <w:bodyDiv w:val="1"/>
      <w:marLeft w:val="0"/>
      <w:marRight w:val="0"/>
      <w:marTop w:val="0"/>
      <w:marBottom w:val="0"/>
      <w:divBdr>
        <w:top w:val="none" w:sz="0" w:space="0" w:color="auto"/>
        <w:left w:val="none" w:sz="0" w:space="0" w:color="auto"/>
        <w:bottom w:val="none" w:sz="0" w:space="0" w:color="auto"/>
        <w:right w:val="none" w:sz="0" w:space="0" w:color="auto"/>
      </w:divBdr>
    </w:div>
    <w:div w:id="323316154">
      <w:bodyDiv w:val="1"/>
      <w:marLeft w:val="0"/>
      <w:marRight w:val="0"/>
      <w:marTop w:val="0"/>
      <w:marBottom w:val="0"/>
      <w:divBdr>
        <w:top w:val="none" w:sz="0" w:space="0" w:color="auto"/>
        <w:left w:val="none" w:sz="0" w:space="0" w:color="auto"/>
        <w:bottom w:val="none" w:sz="0" w:space="0" w:color="auto"/>
        <w:right w:val="none" w:sz="0" w:space="0" w:color="auto"/>
      </w:divBdr>
    </w:div>
    <w:div w:id="353967860">
      <w:bodyDiv w:val="1"/>
      <w:marLeft w:val="0"/>
      <w:marRight w:val="0"/>
      <w:marTop w:val="0"/>
      <w:marBottom w:val="0"/>
      <w:divBdr>
        <w:top w:val="none" w:sz="0" w:space="0" w:color="auto"/>
        <w:left w:val="none" w:sz="0" w:space="0" w:color="auto"/>
        <w:bottom w:val="none" w:sz="0" w:space="0" w:color="auto"/>
        <w:right w:val="none" w:sz="0" w:space="0" w:color="auto"/>
      </w:divBdr>
    </w:div>
    <w:div w:id="364907514">
      <w:bodyDiv w:val="1"/>
      <w:marLeft w:val="0"/>
      <w:marRight w:val="0"/>
      <w:marTop w:val="0"/>
      <w:marBottom w:val="0"/>
      <w:divBdr>
        <w:top w:val="none" w:sz="0" w:space="0" w:color="auto"/>
        <w:left w:val="none" w:sz="0" w:space="0" w:color="auto"/>
        <w:bottom w:val="none" w:sz="0" w:space="0" w:color="auto"/>
        <w:right w:val="none" w:sz="0" w:space="0" w:color="auto"/>
      </w:divBdr>
    </w:div>
    <w:div w:id="423108718">
      <w:bodyDiv w:val="1"/>
      <w:marLeft w:val="0"/>
      <w:marRight w:val="0"/>
      <w:marTop w:val="0"/>
      <w:marBottom w:val="0"/>
      <w:divBdr>
        <w:top w:val="none" w:sz="0" w:space="0" w:color="auto"/>
        <w:left w:val="none" w:sz="0" w:space="0" w:color="auto"/>
        <w:bottom w:val="none" w:sz="0" w:space="0" w:color="auto"/>
        <w:right w:val="none" w:sz="0" w:space="0" w:color="auto"/>
      </w:divBdr>
    </w:div>
    <w:div w:id="458106418">
      <w:bodyDiv w:val="1"/>
      <w:marLeft w:val="0"/>
      <w:marRight w:val="0"/>
      <w:marTop w:val="0"/>
      <w:marBottom w:val="0"/>
      <w:divBdr>
        <w:top w:val="none" w:sz="0" w:space="0" w:color="auto"/>
        <w:left w:val="none" w:sz="0" w:space="0" w:color="auto"/>
        <w:bottom w:val="none" w:sz="0" w:space="0" w:color="auto"/>
        <w:right w:val="none" w:sz="0" w:space="0" w:color="auto"/>
      </w:divBdr>
    </w:div>
    <w:div w:id="480538089">
      <w:bodyDiv w:val="1"/>
      <w:marLeft w:val="0"/>
      <w:marRight w:val="0"/>
      <w:marTop w:val="0"/>
      <w:marBottom w:val="0"/>
      <w:divBdr>
        <w:top w:val="none" w:sz="0" w:space="0" w:color="auto"/>
        <w:left w:val="none" w:sz="0" w:space="0" w:color="auto"/>
        <w:bottom w:val="none" w:sz="0" w:space="0" w:color="auto"/>
        <w:right w:val="none" w:sz="0" w:space="0" w:color="auto"/>
      </w:divBdr>
    </w:div>
    <w:div w:id="489449329">
      <w:bodyDiv w:val="1"/>
      <w:marLeft w:val="0"/>
      <w:marRight w:val="0"/>
      <w:marTop w:val="0"/>
      <w:marBottom w:val="0"/>
      <w:divBdr>
        <w:top w:val="none" w:sz="0" w:space="0" w:color="auto"/>
        <w:left w:val="none" w:sz="0" w:space="0" w:color="auto"/>
        <w:bottom w:val="none" w:sz="0" w:space="0" w:color="auto"/>
        <w:right w:val="none" w:sz="0" w:space="0" w:color="auto"/>
      </w:divBdr>
    </w:div>
    <w:div w:id="518473515">
      <w:bodyDiv w:val="1"/>
      <w:marLeft w:val="0"/>
      <w:marRight w:val="0"/>
      <w:marTop w:val="0"/>
      <w:marBottom w:val="0"/>
      <w:divBdr>
        <w:top w:val="none" w:sz="0" w:space="0" w:color="auto"/>
        <w:left w:val="none" w:sz="0" w:space="0" w:color="auto"/>
        <w:bottom w:val="none" w:sz="0" w:space="0" w:color="auto"/>
        <w:right w:val="none" w:sz="0" w:space="0" w:color="auto"/>
      </w:divBdr>
    </w:div>
    <w:div w:id="541670949">
      <w:bodyDiv w:val="1"/>
      <w:marLeft w:val="0"/>
      <w:marRight w:val="0"/>
      <w:marTop w:val="0"/>
      <w:marBottom w:val="0"/>
      <w:divBdr>
        <w:top w:val="none" w:sz="0" w:space="0" w:color="auto"/>
        <w:left w:val="none" w:sz="0" w:space="0" w:color="auto"/>
        <w:bottom w:val="none" w:sz="0" w:space="0" w:color="auto"/>
        <w:right w:val="none" w:sz="0" w:space="0" w:color="auto"/>
      </w:divBdr>
    </w:div>
    <w:div w:id="562641350">
      <w:bodyDiv w:val="1"/>
      <w:marLeft w:val="0"/>
      <w:marRight w:val="0"/>
      <w:marTop w:val="0"/>
      <w:marBottom w:val="0"/>
      <w:divBdr>
        <w:top w:val="none" w:sz="0" w:space="0" w:color="auto"/>
        <w:left w:val="none" w:sz="0" w:space="0" w:color="auto"/>
        <w:bottom w:val="none" w:sz="0" w:space="0" w:color="auto"/>
        <w:right w:val="none" w:sz="0" w:space="0" w:color="auto"/>
      </w:divBdr>
    </w:div>
    <w:div w:id="583076243">
      <w:bodyDiv w:val="1"/>
      <w:marLeft w:val="0"/>
      <w:marRight w:val="0"/>
      <w:marTop w:val="0"/>
      <w:marBottom w:val="0"/>
      <w:divBdr>
        <w:top w:val="none" w:sz="0" w:space="0" w:color="auto"/>
        <w:left w:val="none" w:sz="0" w:space="0" w:color="auto"/>
        <w:bottom w:val="none" w:sz="0" w:space="0" w:color="auto"/>
        <w:right w:val="none" w:sz="0" w:space="0" w:color="auto"/>
      </w:divBdr>
    </w:div>
    <w:div w:id="618493578">
      <w:bodyDiv w:val="1"/>
      <w:marLeft w:val="0"/>
      <w:marRight w:val="0"/>
      <w:marTop w:val="0"/>
      <w:marBottom w:val="0"/>
      <w:divBdr>
        <w:top w:val="none" w:sz="0" w:space="0" w:color="auto"/>
        <w:left w:val="none" w:sz="0" w:space="0" w:color="auto"/>
        <w:bottom w:val="none" w:sz="0" w:space="0" w:color="auto"/>
        <w:right w:val="none" w:sz="0" w:space="0" w:color="auto"/>
      </w:divBdr>
    </w:div>
    <w:div w:id="630942588">
      <w:bodyDiv w:val="1"/>
      <w:marLeft w:val="0"/>
      <w:marRight w:val="0"/>
      <w:marTop w:val="0"/>
      <w:marBottom w:val="0"/>
      <w:divBdr>
        <w:top w:val="none" w:sz="0" w:space="0" w:color="auto"/>
        <w:left w:val="none" w:sz="0" w:space="0" w:color="auto"/>
        <w:bottom w:val="none" w:sz="0" w:space="0" w:color="auto"/>
        <w:right w:val="none" w:sz="0" w:space="0" w:color="auto"/>
      </w:divBdr>
    </w:div>
    <w:div w:id="638538896">
      <w:bodyDiv w:val="1"/>
      <w:marLeft w:val="0"/>
      <w:marRight w:val="0"/>
      <w:marTop w:val="0"/>
      <w:marBottom w:val="0"/>
      <w:divBdr>
        <w:top w:val="none" w:sz="0" w:space="0" w:color="auto"/>
        <w:left w:val="none" w:sz="0" w:space="0" w:color="auto"/>
        <w:bottom w:val="none" w:sz="0" w:space="0" w:color="auto"/>
        <w:right w:val="none" w:sz="0" w:space="0" w:color="auto"/>
      </w:divBdr>
    </w:div>
    <w:div w:id="669985379">
      <w:bodyDiv w:val="1"/>
      <w:marLeft w:val="0"/>
      <w:marRight w:val="0"/>
      <w:marTop w:val="0"/>
      <w:marBottom w:val="0"/>
      <w:divBdr>
        <w:top w:val="none" w:sz="0" w:space="0" w:color="auto"/>
        <w:left w:val="none" w:sz="0" w:space="0" w:color="auto"/>
        <w:bottom w:val="none" w:sz="0" w:space="0" w:color="auto"/>
        <w:right w:val="none" w:sz="0" w:space="0" w:color="auto"/>
      </w:divBdr>
    </w:div>
    <w:div w:id="680472963">
      <w:bodyDiv w:val="1"/>
      <w:marLeft w:val="0"/>
      <w:marRight w:val="0"/>
      <w:marTop w:val="0"/>
      <w:marBottom w:val="0"/>
      <w:divBdr>
        <w:top w:val="none" w:sz="0" w:space="0" w:color="auto"/>
        <w:left w:val="none" w:sz="0" w:space="0" w:color="auto"/>
        <w:bottom w:val="none" w:sz="0" w:space="0" w:color="auto"/>
        <w:right w:val="none" w:sz="0" w:space="0" w:color="auto"/>
      </w:divBdr>
    </w:div>
    <w:div w:id="726150799">
      <w:bodyDiv w:val="1"/>
      <w:marLeft w:val="0"/>
      <w:marRight w:val="0"/>
      <w:marTop w:val="0"/>
      <w:marBottom w:val="0"/>
      <w:divBdr>
        <w:top w:val="none" w:sz="0" w:space="0" w:color="auto"/>
        <w:left w:val="none" w:sz="0" w:space="0" w:color="auto"/>
        <w:bottom w:val="none" w:sz="0" w:space="0" w:color="auto"/>
        <w:right w:val="none" w:sz="0" w:space="0" w:color="auto"/>
      </w:divBdr>
    </w:div>
    <w:div w:id="763762422">
      <w:bodyDiv w:val="1"/>
      <w:marLeft w:val="0"/>
      <w:marRight w:val="0"/>
      <w:marTop w:val="0"/>
      <w:marBottom w:val="0"/>
      <w:divBdr>
        <w:top w:val="none" w:sz="0" w:space="0" w:color="auto"/>
        <w:left w:val="none" w:sz="0" w:space="0" w:color="auto"/>
        <w:bottom w:val="none" w:sz="0" w:space="0" w:color="auto"/>
        <w:right w:val="none" w:sz="0" w:space="0" w:color="auto"/>
      </w:divBdr>
    </w:div>
    <w:div w:id="773016413">
      <w:bodyDiv w:val="1"/>
      <w:marLeft w:val="0"/>
      <w:marRight w:val="0"/>
      <w:marTop w:val="0"/>
      <w:marBottom w:val="0"/>
      <w:divBdr>
        <w:top w:val="none" w:sz="0" w:space="0" w:color="auto"/>
        <w:left w:val="none" w:sz="0" w:space="0" w:color="auto"/>
        <w:bottom w:val="none" w:sz="0" w:space="0" w:color="auto"/>
        <w:right w:val="none" w:sz="0" w:space="0" w:color="auto"/>
      </w:divBdr>
    </w:div>
    <w:div w:id="787433921">
      <w:bodyDiv w:val="1"/>
      <w:marLeft w:val="0"/>
      <w:marRight w:val="0"/>
      <w:marTop w:val="0"/>
      <w:marBottom w:val="0"/>
      <w:divBdr>
        <w:top w:val="none" w:sz="0" w:space="0" w:color="auto"/>
        <w:left w:val="none" w:sz="0" w:space="0" w:color="auto"/>
        <w:bottom w:val="none" w:sz="0" w:space="0" w:color="auto"/>
        <w:right w:val="none" w:sz="0" w:space="0" w:color="auto"/>
      </w:divBdr>
    </w:div>
    <w:div w:id="824198647">
      <w:bodyDiv w:val="1"/>
      <w:marLeft w:val="0"/>
      <w:marRight w:val="0"/>
      <w:marTop w:val="0"/>
      <w:marBottom w:val="0"/>
      <w:divBdr>
        <w:top w:val="none" w:sz="0" w:space="0" w:color="auto"/>
        <w:left w:val="none" w:sz="0" w:space="0" w:color="auto"/>
        <w:bottom w:val="none" w:sz="0" w:space="0" w:color="auto"/>
        <w:right w:val="none" w:sz="0" w:space="0" w:color="auto"/>
      </w:divBdr>
    </w:div>
    <w:div w:id="826439727">
      <w:bodyDiv w:val="1"/>
      <w:marLeft w:val="0"/>
      <w:marRight w:val="0"/>
      <w:marTop w:val="0"/>
      <w:marBottom w:val="0"/>
      <w:divBdr>
        <w:top w:val="none" w:sz="0" w:space="0" w:color="auto"/>
        <w:left w:val="none" w:sz="0" w:space="0" w:color="auto"/>
        <w:bottom w:val="none" w:sz="0" w:space="0" w:color="auto"/>
        <w:right w:val="none" w:sz="0" w:space="0" w:color="auto"/>
      </w:divBdr>
    </w:div>
    <w:div w:id="849098560">
      <w:bodyDiv w:val="1"/>
      <w:marLeft w:val="0"/>
      <w:marRight w:val="0"/>
      <w:marTop w:val="0"/>
      <w:marBottom w:val="0"/>
      <w:divBdr>
        <w:top w:val="none" w:sz="0" w:space="0" w:color="auto"/>
        <w:left w:val="none" w:sz="0" w:space="0" w:color="auto"/>
        <w:bottom w:val="none" w:sz="0" w:space="0" w:color="auto"/>
        <w:right w:val="none" w:sz="0" w:space="0" w:color="auto"/>
      </w:divBdr>
    </w:div>
    <w:div w:id="862480514">
      <w:bodyDiv w:val="1"/>
      <w:marLeft w:val="0"/>
      <w:marRight w:val="0"/>
      <w:marTop w:val="0"/>
      <w:marBottom w:val="0"/>
      <w:divBdr>
        <w:top w:val="none" w:sz="0" w:space="0" w:color="auto"/>
        <w:left w:val="none" w:sz="0" w:space="0" w:color="auto"/>
        <w:bottom w:val="none" w:sz="0" w:space="0" w:color="auto"/>
        <w:right w:val="none" w:sz="0" w:space="0" w:color="auto"/>
      </w:divBdr>
    </w:div>
    <w:div w:id="867959150">
      <w:bodyDiv w:val="1"/>
      <w:marLeft w:val="0"/>
      <w:marRight w:val="0"/>
      <w:marTop w:val="0"/>
      <w:marBottom w:val="0"/>
      <w:divBdr>
        <w:top w:val="none" w:sz="0" w:space="0" w:color="auto"/>
        <w:left w:val="none" w:sz="0" w:space="0" w:color="auto"/>
        <w:bottom w:val="none" w:sz="0" w:space="0" w:color="auto"/>
        <w:right w:val="none" w:sz="0" w:space="0" w:color="auto"/>
      </w:divBdr>
    </w:div>
    <w:div w:id="927277651">
      <w:bodyDiv w:val="1"/>
      <w:marLeft w:val="0"/>
      <w:marRight w:val="0"/>
      <w:marTop w:val="0"/>
      <w:marBottom w:val="0"/>
      <w:divBdr>
        <w:top w:val="none" w:sz="0" w:space="0" w:color="auto"/>
        <w:left w:val="none" w:sz="0" w:space="0" w:color="auto"/>
        <w:bottom w:val="none" w:sz="0" w:space="0" w:color="auto"/>
        <w:right w:val="none" w:sz="0" w:space="0" w:color="auto"/>
      </w:divBdr>
    </w:div>
    <w:div w:id="928926709">
      <w:bodyDiv w:val="1"/>
      <w:marLeft w:val="0"/>
      <w:marRight w:val="0"/>
      <w:marTop w:val="0"/>
      <w:marBottom w:val="0"/>
      <w:divBdr>
        <w:top w:val="none" w:sz="0" w:space="0" w:color="auto"/>
        <w:left w:val="none" w:sz="0" w:space="0" w:color="auto"/>
        <w:bottom w:val="none" w:sz="0" w:space="0" w:color="auto"/>
        <w:right w:val="none" w:sz="0" w:space="0" w:color="auto"/>
      </w:divBdr>
    </w:div>
    <w:div w:id="976187227">
      <w:bodyDiv w:val="1"/>
      <w:marLeft w:val="0"/>
      <w:marRight w:val="0"/>
      <w:marTop w:val="0"/>
      <w:marBottom w:val="0"/>
      <w:divBdr>
        <w:top w:val="none" w:sz="0" w:space="0" w:color="auto"/>
        <w:left w:val="none" w:sz="0" w:space="0" w:color="auto"/>
        <w:bottom w:val="none" w:sz="0" w:space="0" w:color="auto"/>
        <w:right w:val="none" w:sz="0" w:space="0" w:color="auto"/>
      </w:divBdr>
    </w:div>
    <w:div w:id="1024793116">
      <w:bodyDiv w:val="1"/>
      <w:marLeft w:val="0"/>
      <w:marRight w:val="0"/>
      <w:marTop w:val="0"/>
      <w:marBottom w:val="0"/>
      <w:divBdr>
        <w:top w:val="none" w:sz="0" w:space="0" w:color="auto"/>
        <w:left w:val="none" w:sz="0" w:space="0" w:color="auto"/>
        <w:bottom w:val="none" w:sz="0" w:space="0" w:color="auto"/>
        <w:right w:val="none" w:sz="0" w:space="0" w:color="auto"/>
      </w:divBdr>
    </w:div>
    <w:div w:id="1039404088">
      <w:bodyDiv w:val="1"/>
      <w:marLeft w:val="0"/>
      <w:marRight w:val="0"/>
      <w:marTop w:val="0"/>
      <w:marBottom w:val="0"/>
      <w:divBdr>
        <w:top w:val="none" w:sz="0" w:space="0" w:color="auto"/>
        <w:left w:val="none" w:sz="0" w:space="0" w:color="auto"/>
        <w:bottom w:val="none" w:sz="0" w:space="0" w:color="auto"/>
        <w:right w:val="none" w:sz="0" w:space="0" w:color="auto"/>
      </w:divBdr>
    </w:div>
    <w:div w:id="1095053308">
      <w:bodyDiv w:val="1"/>
      <w:marLeft w:val="0"/>
      <w:marRight w:val="0"/>
      <w:marTop w:val="0"/>
      <w:marBottom w:val="0"/>
      <w:divBdr>
        <w:top w:val="none" w:sz="0" w:space="0" w:color="auto"/>
        <w:left w:val="none" w:sz="0" w:space="0" w:color="auto"/>
        <w:bottom w:val="none" w:sz="0" w:space="0" w:color="auto"/>
        <w:right w:val="none" w:sz="0" w:space="0" w:color="auto"/>
      </w:divBdr>
    </w:div>
    <w:div w:id="1106386531">
      <w:bodyDiv w:val="1"/>
      <w:marLeft w:val="0"/>
      <w:marRight w:val="0"/>
      <w:marTop w:val="0"/>
      <w:marBottom w:val="0"/>
      <w:divBdr>
        <w:top w:val="none" w:sz="0" w:space="0" w:color="auto"/>
        <w:left w:val="none" w:sz="0" w:space="0" w:color="auto"/>
        <w:bottom w:val="none" w:sz="0" w:space="0" w:color="auto"/>
        <w:right w:val="none" w:sz="0" w:space="0" w:color="auto"/>
      </w:divBdr>
    </w:div>
    <w:div w:id="1120805401">
      <w:bodyDiv w:val="1"/>
      <w:marLeft w:val="0"/>
      <w:marRight w:val="0"/>
      <w:marTop w:val="0"/>
      <w:marBottom w:val="0"/>
      <w:divBdr>
        <w:top w:val="none" w:sz="0" w:space="0" w:color="auto"/>
        <w:left w:val="none" w:sz="0" w:space="0" w:color="auto"/>
        <w:bottom w:val="none" w:sz="0" w:space="0" w:color="auto"/>
        <w:right w:val="none" w:sz="0" w:space="0" w:color="auto"/>
      </w:divBdr>
    </w:div>
    <w:div w:id="1167330222">
      <w:bodyDiv w:val="1"/>
      <w:marLeft w:val="0"/>
      <w:marRight w:val="0"/>
      <w:marTop w:val="0"/>
      <w:marBottom w:val="0"/>
      <w:divBdr>
        <w:top w:val="none" w:sz="0" w:space="0" w:color="auto"/>
        <w:left w:val="none" w:sz="0" w:space="0" w:color="auto"/>
        <w:bottom w:val="none" w:sz="0" w:space="0" w:color="auto"/>
        <w:right w:val="none" w:sz="0" w:space="0" w:color="auto"/>
      </w:divBdr>
    </w:div>
    <w:div w:id="1215313018">
      <w:bodyDiv w:val="1"/>
      <w:marLeft w:val="0"/>
      <w:marRight w:val="0"/>
      <w:marTop w:val="0"/>
      <w:marBottom w:val="0"/>
      <w:divBdr>
        <w:top w:val="none" w:sz="0" w:space="0" w:color="auto"/>
        <w:left w:val="none" w:sz="0" w:space="0" w:color="auto"/>
        <w:bottom w:val="none" w:sz="0" w:space="0" w:color="auto"/>
        <w:right w:val="none" w:sz="0" w:space="0" w:color="auto"/>
      </w:divBdr>
    </w:div>
    <w:div w:id="1227649204">
      <w:bodyDiv w:val="1"/>
      <w:marLeft w:val="0"/>
      <w:marRight w:val="0"/>
      <w:marTop w:val="0"/>
      <w:marBottom w:val="0"/>
      <w:divBdr>
        <w:top w:val="none" w:sz="0" w:space="0" w:color="auto"/>
        <w:left w:val="none" w:sz="0" w:space="0" w:color="auto"/>
        <w:bottom w:val="none" w:sz="0" w:space="0" w:color="auto"/>
        <w:right w:val="none" w:sz="0" w:space="0" w:color="auto"/>
      </w:divBdr>
    </w:div>
    <w:div w:id="1237787820">
      <w:bodyDiv w:val="1"/>
      <w:marLeft w:val="0"/>
      <w:marRight w:val="0"/>
      <w:marTop w:val="0"/>
      <w:marBottom w:val="0"/>
      <w:divBdr>
        <w:top w:val="none" w:sz="0" w:space="0" w:color="auto"/>
        <w:left w:val="none" w:sz="0" w:space="0" w:color="auto"/>
        <w:bottom w:val="none" w:sz="0" w:space="0" w:color="auto"/>
        <w:right w:val="none" w:sz="0" w:space="0" w:color="auto"/>
      </w:divBdr>
    </w:div>
    <w:div w:id="1287808348">
      <w:bodyDiv w:val="1"/>
      <w:marLeft w:val="0"/>
      <w:marRight w:val="0"/>
      <w:marTop w:val="0"/>
      <w:marBottom w:val="0"/>
      <w:divBdr>
        <w:top w:val="none" w:sz="0" w:space="0" w:color="auto"/>
        <w:left w:val="none" w:sz="0" w:space="0" w:color="auto"/>
        <w:bottom w:val="none" w:sz="0" w:space="0" w:color="auto"/>
        <w:right w:val="none" w:sz="0" w:space="0" w:color="auto"/>
      </w:divBdr>
    </w:div>
    <w:div w:id="1366711336">
      <w:bodyDiv w:val="1"/>
      <w:marLeft w:val="0"/>
      <w:marRight w:val="0"/>
      <w:marTop w:val="0"/>
      <w:marBottom w:val="0"/>
      <w:divBdr>
        <w:top w:val="none" w:sz="0" w:space="0" w:color="auto"/>
        <w:left w:val="none" w:sz="0" w:space="0" w:color="auto"/>
        <w:bottom w:val="none" w:sz="0" w:space="0" w:color="auto"/>
        <w:right w:val="none" w:sz="0" w:space="0" w:color="auto"/>
      </w:divBdr>
    </w:div>
    <w:div w:id="1460152487">
      <w:bodyDiv w:val="1"/>
      <w:marLeft w:val="0"/>
      <w:marRight w:val="0"/>
      <w:marTop w:val="0"/>
      <w:marBottom w:val="0"/>
      <w:divBdr>
        <w:top w:val="none" w:sz="0" w:space="0" w:color="auto"/>
        <w:left w:val="none" w:sz="0" w:space="0" w:color="auto"/>
        <w:bottom w:val="none" w:sz="0" w:space="0" w:color="auto"/>
        <w:right w:val="none" w:sz="0" w:space="0" w:color="auto"/>
      </w:divBdr>
    </w:div>
    <w:div w:id="1473407349">
      <w:bodyDiv w:val="1"/>
      <w:marLeft w:val="0"/>
      <w:marRight w:val="0"/>
      <w:marTop w:val="0"/>
      <w:marBottom w:val="0"/>
      <w:divBdr>
        <w:top w:val="none" w:sz="0" w:space="0" w:color="auto"/>
        <w:left w:val="none" w:sz="0" w:space="0" w:color="auto"/>
        <w:bottom w:val="none" w:sz="0" w:space="0" w:color="auto"/>
        <w:right w:val="none" w:sz="0" w:space="0" w:color="auto"/>
      </w:divBdr>
    </w:div>
    <w:div w:id="1477910514">
      <w:bodyDiv w:val="1"/>
      <w:marLeft w:val="0"/>
      <w:marRight w:val="0"/>
      <w:marTop w:val="0"/>
      <w:marBottom w:val="0"/>
      <w:divBdr>
        <w:top w:val="none" w:sz="0" w:space="0" w:color="auto"/>
        <w:left w:val="none" w:sz="0" w:space="0" w:color="auto"/>
        <w:bottom w:val="none" w:sz="0" w:space="0" w:color="auto"/>
        <w:right w:val="none" w:sz="0" w:space="0" w:color="auto"/>
      </w:divBdr>
    </w:div>
    <w:div w:id="1483934470">
      <w:bodyDiv w:val="1"/>
      <w:marLeft w:val="0"/>
      <w:marRight w:val="0"/>
      <w:marTop w:val="0"/>
      <w:marBottom w:val="0"/>
      <w:divBdr>
        <w:top w:val="none" w:sz="0" w:space="0" w:color="auto"/>
        <w:left w:val="none" w:sz="0" w:space="0" w:color="auto"/>
        <w:bottom w:val="none" w:sz="0" w:space="0" w:color="auto"/>
        <w:right w:val="none" w:sz="0" w:space="0" w:color="auto"/>
      </w:divBdr>
    </w:div>
    <w:div w:id="1500578371">
      <w:bodyDiv w:val="1"/>
      <w:marLeft w:val="0"/>
      <w:marRight w:val="0"/>
      <w:marTop w:val="0"/>
      <w:marBottom w:val="0"/>
      <w:divBdr>
        <w:top w:val="none" w:sz="0" w:space="0" w:color="auto"/>
        <w:left w:val="none" w:sz="0" w:space="0" w:color="auto"/>
        <w:bottom w:val="none" w:sz="0" w:space="0" w:color="auto"/>
        <w:right w:val="none" w:sz="0" w:space="0" w:color="auto"/>
      </w:divBdr>
    </w:div>
    <w:div w:id="1548951750">
      <w:bodyDiv w:val="1"/>
      <w:marLeft w:val="0"/>
      <w:marRight w:val="0"/>
      <w:marTop w:val="0"/>
      <w:marBottom w:val="0"/>
      <w:divBdr>
        <w:top w:val="none" w:sz="0" w:space="0" w:color="auto"/>
        <w:left w:val="none" w:sz="0" w:space="0" w:color="auto"/>
        <w:bottom w:val="none" w:sz="0" w:space="0" w:color="auto"/>
        <w:right w:val="none" w:sz="0" w:space="0" w:color="auto"/>
      </w:divBdr>
    </w:div>
    <w:div w:id="1552155068">
      <w:bodyDiv w:val="1"/>
      <w:marLeft w:val="0"/>
      <w:marRight w:val="0"/>
      <w:marTop w:val="0"/>
      <w:marBottom w:val="0"/>
      <w:divBdr>
        <w:top w:val="none" w:sz="0" w:space="0" w:color="auto"/>
        <w:left w:val="none" w:sz="0" w:space="0" w:color="auto"/>
        <w:bottom w:val="none" w:sz="0" w:space="0" w:color="auto"/>
        <w:right w:val="none" w:sz="0" w:space="0" w:color="auto"/>
      </w:divBdr>
    </w:div>
    <w:div w:id="1552302340">
      <w:bodyDiv w:val="1"/>
      <w:marLeft w:val="0"/>
      <w:marRight w:val="0"/>
      <w:marTop w:val="0"/>
      <w:marBottom w:val="0"/>
      <w:divBdr>
        <w:top w:val="none" w:sz="0" w:space="0" w:color="auto"/>
        <w:left w:val="none" w:sz="0" w:space="0" w:color="auto"/>
        <w:bottom w:val="none" w:sz="0" w:space="0" w:color="auto"/>
        <w:right w:val="none" w:sz="0" w:space="0" w:color="auto"/>
      </w:divBdr>
    </w:div>
    <w:div w:id="1560289131">
      <w:bodyDiv w:val="1"/>
      <w:marLeft w:val="0"/>
      <w:marRight w:val="0"/>
      <w:marTop w:val="0"/>
      <w:marBottom w:val="0"/>
      <w:divBdr>
        <w:top w:val="none" w:sz="0" w:space="0" w:color="auto"/>
        <w:left w:val="none" w:sz="0" w:space="0" w:color="auto"/>
        <w:bottom w:val="none" w:sz="0" w:space="0" w:color="auto"/>
        <w:right w:val="none" w:sz="0" w:space="0" w:color="auto"/>
      </w:divBdr>
    </w:div>
    <w:div w:id="1632327016">
      <w:bodyDiv w:val="1"/>
      <w:marLeft w:val="0"/>
      <w:marRight w:val="0"/>
      <w:marTop w:val="0"/>
      <w:marBottom w:val="0"/>
      <w:divBdr>
        <w:top w:val="none" w:sz="0" w:space="0" w:color="auto"/>
        <w:left w:val="none" w:sz="0" w:space="0" w:color="auto"/>
        <w:bottom w:val="none" w:sz="0" w:space="0" w:color="auto"/>
        <w:right w:val="none" w:sz="0" w:space="0" w:color="auto"/>
      </w:divBdr>
    </w:div>
    <w:div w:id="1724789805">
      <w:bodyDiv w:val="1"/>
      <w:marLeft w:val="0"/>
      <w:marRight w:val="0"/>
      <w:marTop w:val="0"/>
      <w:marBottom w:val="0"/>
      <w:divBdr>
        <w:top w:val="none" w:sz="0" w:space="0" w:color="auto"/>
        <w:left w:val="none" w:sz="0" w:space="0" w:color="auto"/>
        <w:bottom w:val="none" w:sz="0" w:space="0" w:color="auto"/>
        <w:right w:val="none" w:sz="0" w:space="0" w:color="auto"/>
      </w:divBdr>
    </w:div>
    <w:div w:id="1737122409">
      <w:bodyDiv w:val="1"/>
      <w:marLeft w:val="0"/>
      <w:marRight w:val="0"/>
      <w:marTop w:val="0"/>
      <w:marBottom w:val="0"/>
      <w:divBdr>
        <w:top w:val="none" w:sz="0" w:space="0" w:color="auto"/>
        <w:left w:val="none" w:sz="0" w:space="0" w:color="auto"/>
        <w:bottom w:val="none" w:sz="0" w:space="0" w:color="auto"/>
        <w:right w:val="none" w:sz="0" w:space="0" w:color="auto"/>
      </w:divBdr>
    </w:div>
    <w:div w:id="1801456590">
      <w:bodyDiv w:val="1"/>
      <w:marLeft w:val="0"/>
      <w:marRight w:val="0"/>
      <w:marTop w:val="0"/>
      <w:marBottom w:val="0"/>
      <w:divBdr>
        <w:top w:val="none" w:sz="0" w:space="0" w:color="auto"/>
        <w:left w:val="none" w:sz="0" w:space="0" w:color="auto"/>
        <w:bottom w:val="none" w:sz="0" w:space="0" w:color="auto"/>
        <w:right w:val="none" w:sz="0" w:space="0" w:color="auto"/>
      </w:divBdr>
    </w:div>
    <w:div w:id="1868982011">
      <w:bodyDiv w:val="1"/>
      <w:marLeft w:val="0"/>
      <w:marRight w:val="0"/>
      <w:marTop w:val="0"/>
      <w:marBottom w:val="0"/>
      <w:divBdr>
        <w:top w:val="none" w:sz="0" w:space="0" w:color="auto"/>
        <w:left w:val="none" w:sz="0" w:space="0" w:color="auto"/>
        <w:bottom w:val="none" w:sz="0" w:space="0" w:color="auto"/>
        <w:right w:val="none" w:sz="0" w:space="0" w:color="auto"/>
      </w:divBdr>
    </w:div>
    <w:div w:id="1874683580">
      <w:bodyDiv w:val="1"/>
      <w:marLeft w:val="0"/>
      <w:marRight w:val="0"/>
      <w:marTop w:val="0"/>
      <w:marBottom w:val="0"/>
      <w:divBdr>
        <w:top w:val="none" w:sz="0" w:space="0" w:color="auto"/>
        <w:left w:val="none" w:sz="0" w:space="0" w:color="auto"/>
        <w:bottom w:val="none" w:sz="0" w:space="0" w:color="auto"/>
        <w:right w:val="none" w:sz="0" w:space="0" w:color="auto"/>
      </w:divBdr>
    </w:div>
    <w:div w:id="1923490115">
      <w:bodyDiv w:val="1"/>
      <w:marLeft w:val="0"/>
      <w:marRight w:val="0"/>
      <w:marTop w:val="0"/>
      <w:marBottom w:val="0"/>
      <w:divBdr>
        <w:top w:val="none" w:sz="0" w:space="0" w:color="auto"/>
        <w:left w:val="none" w:sz="0" w:space="0" w:color="auto"/>
        <w:bottom w:val="none" w:sz="0" w:space="0" w:color="auto"/>
        <w:right w:val="none" w:sz="0" w:space="0" w:color="auto"/>
      </w:divBdr>
    </w:div>
    <w:div w:id="1933930770">
      <w:bodyDiv w:val="1"/>
      <w:marLeft w:val="0"/>
      <w:marRight w:val="0"/>
      <w:marTop w:val="0"/>
      <w:marBottom w:val="0"/>
      <w:divBdr>
        <w:top w:val="none" w:sz="0" w:space="0" w:color="auto"/>
        <w:left w:val="none" w:sz="0" w:space="0" w:color="auto"/>
        <w:bottom w:val="none" w:sz="0" w:space="0" w:color="auto"/>
        <w:right w:val="none" w:sz="0" w:space="0" w:color="auto"/>
      </w:divBdr>
    </w:div>
    <w:div w:id="1948926085">
      <w:bodyDiv w:val="1"/>
      <w:marLeft w:val="0"/>
      <w:marRight w:val="0"/>
      <w:marTop w:val="0"/>
      <w:marBottom w:val="0"/>
      <w:divBdr>
        <w:top w:val="none" w:sz="0" w:space="0" w:color="auto"/>
        <w:left w:val="none" w:sz="0" w:space="0" w:color="auto"/>
        <w:bottom w:val="none" w:sz="0" w:space="0" w:color="auto"/>
        <w:right w:val="none" w:sz="0" w:space="0" w:color="auto"/>
      </w:divBdr>
    </w:div>
    <w:div w:id="1998026873">
      <w:bodyDiv w:val="1"/>
      <w:marLeft w:val="0"/>
      <w:marRight w:val="0"/>
      <w:marTop w:val="0"/>
      <w:marBottom w:val="0"/>
      <w:divBdr>
        <w:top w:val="none" w:sz="0" w:space="0" w:color="auto"/>
        <w:left w:val="none" w:sz="0" w:space="0" w:color="auto"/>
        <w:bottom w:val="none" w:sz="0" w:space="0" w:color="auto"/>
        <w:right w:val="none" w:sz="0" w:space="0" w:color="auto"/>
      </w:divBdr>
    </w:div>
    <w:div w:id="2001274464">
      <w:bodyDiv w:val="1"/>
      <w:marLeft w:val="0"/>
      <w:marRight w:val="0"/>
      <w:marTop w:val="0"/>
      <w:marBottom w:val="0"/>
      <w:divBdr>
        <w:top w:val="none" w:sz="0" w:space="0" w:color="auto"/>
        <w:left w:val="none" w:sz="0" w:space="0" w:color="auto"/>
        <w:bottom w:val="none" w:sz="0" w:space="0" w:color="auto"/>
        <w:right w:val="none" w:sz="0" w:space="0" w:color="auto"/>
      </w:divBdr>
    </w:div>
    <w:div w:id="2108690260">
      <w:bodyDiv w:val="1"/>
      <w:marLeft w:val="0"/>
      <w:marRight w:val="0"/>
      <w:marTop w:val="0"/>
      <w:marBottom w:val="0"/>
      <w:divBdr>
        <w:top w:val="none" w:sz="0" w:space="0" w:color="auto"/>
        <w:left w:val="none" w:sz="0" w:space="0" w:color="auto"/>
        <w:bottom w:val="none" w:sz="0" w:space="0" w:color="auto"/>
        <w:right w:val="none" w:sz="0" w:space="0" w:color="auto"/>
      </w:divBdr>
    </w:div>
    <w:div w:id="210910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bretamilitar.mil.co/Modules/Consult/MilitarySituatio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liceonacional.edu.c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EC2F2-87A4-41D8-87B9-96AE99AD2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29</Pages>
  <Words>9449</Words>
  <Characters>51974</Characters>
  <Application>Microsoft Office Word</Application>
  <DocSecurity>0</DocSecurity>
  <Lines>433</Lines>
  <Paragraphs>122</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61301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Lucia Rincon</dc:creator>
  <cp:keywords/>
  <dc:description/>
  <cp:lastModifiedBy>OLGA</cp:lastModifiedBy>
  <cp:revision>2</cp:revision>
  <cp:lastPrinted>2023-05-23T21:41:00Z</cp:lastPrinted>
  <dcterms:created xsi:type="dcterms:W3CDTF">2026-07-30T10:27:00Z</dcterms:created>
  <dcterms:modified xsi:type="dcterms:W3CDTF">2026-07-30T14:08:00Z</dcterms:modified>
</cp:coreProperties>
</file>