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BFA5" w14:textId="77777777" w:rsidR="00A50461" w:rsidRPr="00642366" w:rsidRDefault="00A50461" w:rsidP="00A50461">
      <w:pPr>
        <w:shd w:val="clear" w:color="auto" w:fill="FFFFFF"/>
        <w:spacing w:after="0" w:line="276" w:lineRule="auto"/>
        <w:jc w:val="center"/>
        <w:rPr>
          <w:rFonts w:ascii="Century Gothic" w:hAnsi="Century Gothic"/>
          <w:b/>
          <w:bCs/>
          <w:noProof w:val="0"/>
          <w:sz w:val="20"/>
          <w:szCs w:val="20"/>
        </w:rPr>
      </w:pPr>
      <w:r w:rsidRPr="00642366">
        <w:rPr>
          <w:rFonts w:ascii="Century Gothic" w:hAnsi="Century Gothic"/>
          <w:b/>
          <w:noProof w:val="0"/>
          <w:sz w:val="20"/>
          <w:szCs w:val="20"/>
          <w:u w:val="single"/>
        </w:rPr>
        <w:t>ANEXO 3-</w:t>
      </w:r>
      <w:r w:rsidRPr="00642366">
        <w:rPr>
          <w:rFonts w:ascii="Century Gothic" w:hAnsi="Century Gothic"/>
          <w:b/>
          <w:bCs/>
          <w:noProof w:val="0"/>
          <w:sz w:val="20"/>
          <w:szCs w:val="20"/>
          <w:u w:val="single"/>
        </w:rPr>
        <w:t>PROPUESTA TECNICO ECONÓMICA</w:t>
      </w:r>
    </w:p>
    <w:p w14:paraId="53260803" w14:textId="77777777" w:rsidR="00A50461" w:rsidRDefault="00A50461" w:rsidP="00A50461">
      <w:pPr>
        <w:spacing w:after="0"/>
        <w:rPr>
          <w:rFonts w:ascii="Century Gothic" w:hAnsi="Century Gothic"/>
          <w:noProof w:val="0"/>
          <w:sz w:val="20"/>
          <w:szCs w:val="20"/>
        </w:rPr>
      </w:pPr>
    </w:p>
    <w:p w14:paraId="750E4AA8" w14:textId="77777777" w:rsidR="00A50461" w:rsidRPr="00642366" w:rsidRDefault="00A50461" w:rsidP="00A50461">
      <w:pPr>
        <w:spacing w:after="0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>Ibagué</w:t>
      </w:r>
      <w:r>
        <w:rPr>
          <w:rFonts w:ascii="Century Gothic" w:hAnsi="Century Gothic"/>
          <w:noProof w:val="0"/>
          <w:sz w:val="20"/>
          <w:szCs w:val="20"/>
        </w:rPr>
        <w:t xml:space="preserve">, 12 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de </w:t>
      </w:r>
      <w:r>
        <w:rPr>
          <w:rFonts w:ascii="Century Gothic" w:hAnsi="Century Gothic"/>
          <w:noProof w:val="0"/>
          <w:sz w:val="20"/>
          <w:szCs w:val="20"/>
        </w:rPr>
        <w:t>junio de 2026</w:t>
      </w:r>
    </w:p>
    <w:p w14:paraId="4052FAA1" w14:textId="77777777" w:rsidR="00A50461" w:rsidRPr="00642366" w:rsidRDefault="00A50461" w:rsidP="00A50461">
      <w:pPr>
        <w:spacing w:after="0"/>
        <w:rPr>
          <w:rFonts w:ascii="Century Gothic" w:hAnsi="Century Gothic"/>
          <w:noProof w:val="0"/>
          <w:sz w:val="20"/>
          <w:szCs w:val="20"/>
        </w:rPr>
      </w:pPr>
    </w:p>
    <w:p w14:paraId="4A65C608" w14:textId="77777777" w:rsidR="00A50461" w:rsidRPr="00642366" w:rsidRDefault="00A50461" w:rsidP="00A50461">
      <w:pPr>
        <w:spacing w:after="0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Señores </w:t>
      </w:r>
    </w:p>
    <w:p w14:paraId="3D6B0F0D" w14:textId="77777777" w:rsidR="00A50461" w:rsidRPr="00642366" w:rsidRDefault="00A50461" w:rsidP="00A50461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  <w:r w:rsidRPr="004A44DD">
        <w:rPr>
          <w:rFonts w:ascii="Century Gothic" w:hAnsi="Century Gothic"/>
          <w:b/>
          <w:sz w:val="20"/>
          <w:szCs w:val="20"/>
        </w:rPr>
        <w:t>INSTITUCIÓN EDUCATIVA LICEO NACIONAL</w:t>
      </w:r>
    </w:p>
    <w:p w14:paraId="4F2D4003" w14:textId="77777777" w:rsidR="00A50461" w:rsidRPr="00642366" w:rsidRDefault="00A50461" w:rsidP="00A50461">
      <w:pPr>
        <w:spacing w:after="0"/>
        <w:rPr>
          <w:rFonts w:ascii="Century Gothic" w:hAnsi="Century Gothic"/>
          <w:noProof w:val="0"/>
          <w:sz w:val="20"/>
          <w:szCs w:val="20"/>
        </w:rPr>
      </w:pPr>
      <w:r w:rsidRPr="004A44DD">
        <w:rPr>
          <w:rFonts w:ascii="Century Gothic" w:hAnsi="Century Gothic"/>
          <w:sz w:val="20"/>
          <w:szCs w:val="20"/>
        </w:rPr>
        <w:t>Cra 5ª  con Calle 30 esquina</w:t>
      </w:r>
    </w:p>
    <w:p w14:paraId="15FD8836" w14:textId="77777777" w:rsidR="00A50461" w:rsidRDefault="00A50461" w:rsidP="00A50461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</w:p>
    <w:p w14:paraId="3A5F4048" w14:textId="77777777" w:rsidR="00A50461" w:rsidRDefault="00A50461" w:rsidP="00A50461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Yo, </w:t>
      </w:r>
      <w:r w:rsidRPr="00C86104">
        <w:rPr>
          <w:rFonts w:ascii="Century Gothic" w:hAnsi="Century Gothic"/>
          <w:b/>
          <w:bCs/>
          <w:noProof w:val="0"/>
          <w:sz w:val="20"/>
          <w:szCs w:val="20"/>
        </w:rPr>
        <w:t>WILLIAM PAEZ LOZANO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identificado con CC. no </w:t>
      </w:r>
      <w:r w:rsidRPr="00C86104">
        <w:rPr>
          <w:rFonts w:ascii="Century Gothic" w:hAnsi="Century Gothic"/>
          <w:b/>
          <w:bCs/>
          <w:noProof w:val="0"/>
          <w:sz w:val="20"/>
          <w:szCs w:val="20"/>
          <w:u w:val="single"/>
        </w:rPr>
        <w:t>93.389.687</w:t>
      </w:r>
      <w:r w:rsidRPr="00C86104">
        <w:rPr>
          <w:rFonts w:ascii="Century Gothic" w:hAnsi="Century Gothic"/>
          <w:noProof w:val="0"/>
          <w:sz w:val="20"/>
          <w:szCs w:val="20"/>
        </w:rPr>
        <w:t xml:space="preserve"> 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Presento propuesta técnico -económica para la invitación </w:t>
      </w:r>
      <w:r>
        <w:rPr>
          <w:rFonts w:ascii="Century Gothic" w:hAnsi="Century Gothic"/>
          <w:noProof w:val="0"/>
          <w:sz w:val="20"/>
          <w:szCs w:val="20"/>
        </w:rPr>
        <w:t>No. 007</w:t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de fecha</w:t>
      </w:r>
      <w:r>
        <w:rPr>
          <w:rFonts w:ascii="Century Gothic" w:hAnsi="Century Gothic"/>
          <w:noProof w:val="0"/>
          <w:sz w:val="20"/>
          <w:szCs w:val="20"/>
        </w:rPr>
        <w:t xml:space="preserve"> 10 de junio de 2026 </w:t>
      </w:r>
      <w:r w:rsidRPr="00642366">
        <w:rPr>
          <w:rFonts w:ascii="Century Gothic" w:hAnsi="Century Gothic"/>
          <w:noProof w:val="0"/>
          <w:sz w:val="20"/>
          <w:szCs w:val="20"/>
        </w:rPr>
        <w:t>en los términos establecidos en los documentos del proceso:</w:t>
      </w:r>
    </w:p>
    <w:p w14:paraId="7331DAA0" w14:textId="77777777" w:rsidR="00A50461" w:rsidRPr="00642366" w:rsidRDefault="00A50461" w:rsidP="00A50461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6358"/>
        <w:gridCol w:w="993"/>
        <w:gridCol w:w="1036"/>
      </w:tblGrid>
      <w:tr w:rsidR="00A50461" w:rsidRPr="00B137ED" w14:paraId="05AAF0FB" w14:textId="77777777" w:rsidTr="005E5F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9D2F79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Ítem</w:t>
            </w:r>
          </w:p>
        </w:tc>
        <w:tc>
          <w:tcPr>
            <w:tcW w:w="6328" w:type="dxa"/>
            <w:vAlign w:val="center"/>
            <w:hideMark/>
          </w:tcPr>
          <w:p w14:paraId="5B331ED4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Especificación de mano de obra</w:t>
            </w:r>
          </w:p>
        </w:tc>
        <w:tc>
          <w:tcPr>
            <w:tcW w:w="963" w:type="dxa"/>
            <w:vAlign w:val="center"/>
            <w:hideMark/>
          </w:tcPr>
          <w:p w14:paraId="53329E1B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Unidad de medida</w:t>
            </w:r>
          </w:p>
        </w:tc>
        <w:tc>
          <w:tcPr>
            <w:tcW w:w="991" w:type="dxa"/>
          </w:tcPr>
          <w:p w14:paraId="57E84BA5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  <w:lang w:eastAsia="es-CO"/>
              </w:rPr>
              <w:t>Precio unitario de referencia</w:t>
            </w:r>
          </w:p>
        </w:tc>
      </w:tr>
      <w:tr w:rsidR="00A50461" w:rsidRPr="00B137ED" w14:paraId="14374B76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B8037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1</w:t>
            </w:r>
          </w:p>
        </w:tc>
        <w:tc>
          <w:tcPr>
            <w:tcW w:w="6328" w:type="dxa"/>
            <w:vAlign w:val="center"/>
            <w:hideMark/>
          </w:tcPr>
          <w:p w14:paraId="2AA265D8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poda de zonas verdes con guadaña, incluyendo corte de césped, limpieza del área intervenida, recolección y retiro interno de residuos vegetales al punto definido por la Institución Educativa. Comprende áreas comunes y zona de piscina, de acuerdo con las cantidades efectivamente autorizadas y ejecutadas.</w:t>
            </w:r>
          </w:p>
        </w:tc>
        <w:tc>
          <w:tcPr>
            <w:tcW w:w="963" w:type="dxa"/>
            <w:vAlign w:val="center"/>
            <w:hideMark/>
          </w:tcPr>
          <w:p w14:paraId="3329DB39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M2</w:t>
            </w:r>
          </w:p>
        </w:tc>
        <w:tc>
          <w:tcPr>
            <w:tcW w:w="991" w:type="dxa"/>
            <w:vAlign w:val="center"/>
          </w:tcPr>
          <w:p w14:paraId="67CBE5AF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$300 </w:t>
            </w:r>
          </w:p>
        </w:tc>
      </w:tr>
      <w:tr w:rsidR="00A50461" w:rsidRPr="00B137ED" w14:paraId="2A5CB46B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69C06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2</w:t>
            </w:r>
          </w:p>
        </w:tc>
        <w:tc>
          <w:tcPr>
            <w:tcW w:w="6328" w:type="dxa"/>
            <w:vAlign w:val="center"/>
            <w:hideMark/>
          </w:tcPr>
          <w:p w14:paraId="1DAC67D3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limpieza de canales elevadas, incluyendo retiro manual de hojas, sedimentos, residuos y elementos que obstruyan el flujo normal del agua. Comprende canales elevadas de la parte nueva de la institución, escuela antigua y cancha de fútbol, de acuerdo con las cantidades autorizadas y verificadas por el supervisor.</w:t>
            </w:r>
          </w:p>
        </w:tc>
        <w:tc>
          <w:tcPr>
            <w:tcW w:w="963" w:type="dxa"/>
            <w:vAlign w:val="center"/>
            <w:hideMark/>
          </w:tcPr>
          <w:p w14:paraId="7A17D4BA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ML</w:t>
            </w:r>
          </w:p>
        </w:tc>
        <w:tc>
          <w:tcPr>
            <w:tcW w:w="991" w:type="dxa"/>
            <w:vAlign w:val="center"/>
          </w:tcPr>
          <w:p w14:paraId="7F48E3EB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$1.950 </w:t>
            </w:r>
          </w:p>
        </w:tc>
      </w:tr>
      <w:tr w:rsidR="00A50461" w:rsidRPr="00B137ED" w14:paraId="3610C12B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24510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3</w:t>
            </w:r>
          </w:p>
        </w:tc>
        <w:tc>
          <w:tcPr>
            <w:tcW w:w="6328" w:type="dxa"/>
            <w:vAlign w:val="center"/>
            <w:hideMark/>
          </w:tcPr>
          <w:p w14:paraId="3DA048A2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limpieza y sondeo de cajas recolectoras, incluyendo retiro de residuos, lodos, sedimentos u obstrucciones menores, verificación del flujo y disposición interna de los residuos en el sitio autorizado por la Institución Educativa.</w:t>
            </w:r>
          </w:p>
        </w:tc>
        <w:tc>
          <w:tcPr>
            <w:tcW w:w="963" w:type="dxa"/>
            <w:vAlign w:val="center"/>
            <w:hideMark/>
          </w:tcPr>
          <w:p w14:paraId="490F562D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91" w:type="dxa"/>
            <w:vAlign w:val="center"/>
          </w:tcPr>
          <w:p w14:paraId="6C69E8B1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$50.000 </w:t>
            </w:r>
          </w:p>
        </w:tc>
      </w:tr>
      <w:tr w:rsidR="00A50461" w:rsidRPr="00B137ED" w14:paraId="0EC63075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F53A1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4</w:t>
            </w:r>
          </w:p>
        </w:tc>
        <w:tc>
          <w:tcPr>
            <w:tcW w:w="6328" w:type="dxa"/>
            <w:vAlign w:val="center"/>
            <w:hideMark/>
          </w:tcPr>
          <w:p w14:paraId="1BC82C7F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limpieza de cunetas de desagüe de piso, incluyendo retiro de residuos, sedimentos, hojas, tierra y elementos que impidan el adecuado drenaje de aguas lluvias o residuales superficiales, de acuerdo con los tramos autorizados por el supervisor.</w:t>
            </w:r>
          </w:p>
        </w:tc>
        <w:tc>
          <w:tcPr>
            <w:tcW w:w="963" w:type="dxa"/>
            <w:vAlign w:val="center"/>
            <w:hideMark/>
          </w:tcPr>
          <w:p w14:paraId="695FB1EA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ML</w:t>
            </w:r>
          </w:p>
        </w:tc>
        <w:tc>
          <w:tcPr>
            <w:tcW w:w="991" w:type="dxa"/>
            <w:vAlign w:val="center"/>
          </w:tcPr>
          <w:p w14:paraId="17395D8A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$500 </w:t>
            </w:r>
          </w:p>
        </w:tc>
      </w:tr>
      <w:tr w:rsidR="00A50461" w:rsidRPr="00B137ED" w14:paraId="334C5A21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DAA41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5</w:t>
            </w:r>
          </w:p>
        </w:tc>
        <w:tc>
          <w:tcPr>
            <w:tcW w:w="6328" w:type="dxa"/>
            <w:vAlign w:val="center"/>
            <w:hideMark/>
          </w:tcPr>
          <w:p w14:paraId="2CB970D5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lavado y desinfección de tanques de reserva plásticos con capacidad aproximada entre 500 y 2.000 litros, incluyendo vaciado, limpieza interna, lavado, desinfección con insumos suministrados por la Institución Educativa, enjuague, verificación y entrega del área en condiciones adecuadas.</w:t>
            </w:r>
          </w:p>
        </w:tc>
        <w:tc>
          <w:tcPr>
            <w:tcW w:w="963" w:type="dxa"/>
            <w:vAlign w:val="center"/>
            <w:hideMark/>
          </w:tcPr>
          <w:p w14:paraId="612A6076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91" w:type="dxa"/>
            <w:vAlign w:val="center"/>
          </w:tcPr>
          <w:p w14:paraId="31C37AD7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$50.000 </w:t>
            </w:r>
          </w:p>
        </w:tc>
      </w:tr>
      <w:tr w:rsidR="00A50461" w:rsidRPr="00B137ED" w14:paraId="48A1F74D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A7D88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6</w:t>
            </w:r>
          </w:p>
        </w:tc>
        <w:tc>
          <w:tcPr>
            <w:tcW w:w="6328" w:type="dxa"/>
            <w:vAlign w:val="center"/>
            <w:hideMark/>
          </w:tcPr>
          <w:p w14:paraId="601E8034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lavado y desinfección de tanques de reserva en concreto, con capacidad promedio aproximada entre 20 y 40 m3, incluyendo limpieza interna, retiro de residuos, lavado, desinfección con insumos suministrados por la Institución Educativa, verificación y entrega del área intervenida.</w:t>
            </w:r>
          </w:p>
        </w:tc>
        <w:tc>
          <w:tcPr>
            <w:tcW w:w="963" w:type="dxa"/>
            <w:vAlign w:val="center"/>
            <w:hideMark/>
          </w:tcPr>
          <w:p w14:paraId="0D2934C5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91" w:type="dxa"/>
            <w:vAlign w:val="center"/>
          </w:tcPr>
          <w:p w14:paraId="00DA0FEF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$200.000 </w:t>
            </w:r>
          </w:p>
        </w:tc>
      </w:tr>
      <w:tr w:rsidR="00A50461" w:rsidRPr="00B137ED" w14:paraId="28DF422F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916A6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7</w:t>
            </w:r>
          </w:p>
        </w:tc>
        <w:tc>
          <w:tcPr>
            <w:tcW w:w="6328" w:type="dxa"/>
            <w:vAlign w:val="center"/>
            <w:hideMark/>
          </w:tcPr>
          <w:p w14:paraId="74069CCB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mantenimiento de jardineras, incluyendo desyerbe, retiro de hojas secas, limpieza superficial, recolección de residuos vegetales y disposición interna en el sitio definido por la Institución Educativa.</w:t>
            </w:r>
          </w:p>
        </w:tc>
        <w:tc>
          <w:tcPr>
            <w:tcW w:w="963" w:type="dxa"/>
            <w:vAlign w:val="center"/>
            <w:hideMark/>
          </w:tcPr>
          <w:p w14:paraId="3CBA0451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Unidad</w:t>
            </w:r>
          </w:p>
        </w:tc>
        <w:tc>
          <w:tcPr>
            <w:tcW w:w="991" w:type="dxa"/>
            <w:vAlign w:val="center"/>
          </w:tcPr>
          <w:p w14:paraId="474478E8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$35.000 </w:t>
            </w:r>
          </w:p>
        </w:tc>
      </w:tr>
      <w:tr w:rsidR="00A50461" w:rsidRPr="00B137ED" w14:paraId="5021E7A4" w14:textId="77777777" w:rsidTr="00A504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AE01D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8</w:t>
            </w:r>
          </w:p>
        </w:tc>
        <w:tc>
          <w:tcPr>
            <w:tcW w:w="6328" w:type="dxa"/>
            <w:vAlign w:val="center"/>
            <w:hideMark/>
          </w:tcPr>
          <w:p w14:paraId="0E74869D" w14:textId="77777777" w:rsidR="00A50461" w:rsidRPr="00B137ED" w:rsidRDefault="00A50461" w:rsidP="005E5F07">
            <w:pPr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Mano de obra para limpieza especializada de superficies, áreas o espacios que requieran intervención especial, con uso de máquina, equipo, ácido, químico o insumo únicamente cuando estos sean suministrados o autorizados por la Institución Educativa. La actividad deberá ejecutarse bajo condiciones de seguridad, previa autorización del supervisor y sin incluir el suministro de maquinaria, equipos, químicos o insumos por parte del contratista.</w:t>
            </w:r>
          </w:p>
        </w:tc>
        <w:tc>
          <w:tcPr>
            <w:tcW w:w="963" w:type="dxa"/>
            <w:vAlign w:val="center"/>
            <w:hideMark/>
          </w:tcPr>
          <w:p w14:paraId="275CF2DA" w14:textId="77777777" w:rsidR="00A50461" w:rsidRPr="00B137ED" w:rsidRDefault="00A50461" w:rsidP="005E5F0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B137ED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>M2</w:t>
            </w:r>
          </w:p>
        </w:tc>
        <w:tc>
          <w:tcPr>
            <w:tcW w:w="991" w:type="dxa"/>
            <w:vAlign w:val="center"/>
          </w:tcPr>
          <w:p w14:paraId="33DD696A" w14:textId="77777777" w:rsidR="00A50461" w:rsidRPr="006368DA" w:rsidRDefault="00A50461" w:rsidP="00A50461">
            <w:pPr>
              <w:jc w:val="right"/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</w:pPr>
            <w:r w:rsidRPr="006368DA">
              <w:rPr>
                <w:rFonts w:ascii="Century Gothic" w:eastAsia="Times New Roman" w:hAnsi="Century Gothic" w:cs="Times New Roman"/>
                <w:sz w:val="16"/>
                <w:szCs w:val="20"/>
                <w:lang w:eastAsia="es-CO"/>
              </w:rPr>
              <w:t xml:space="preserve">$2.000 </w:t>
            </w:r>
          </w:p>
        </w:tc>
      </w:tr>
    </w:tbl>
    <w:p w14:paraId="3FC05A24" w14:textId="77777777" w:rsidR="00A50461" w:rsidRPr="00642366" w:rsidRDefault="00A50461" w:rsidP="00A50461">
      <w:pPr>
        <w:spacing w:after="0"/>
        <w:jc w:val="both"/>
        <w:rPr>
          <w:rFonts w:ascii="Century Gothic" w:hAnsi="Century Gothic"/>
          <w:b/>
          <w:noProof w:val="0"/>
          <w:sz w:val="20"/>
          <w:szCs w:val="20"/>
        </w:rPr>
      </w:pPr>
    </w:p>
    <w:p w14:paraId="514EEF91" w14:textId="77777777" w:rsidR="00A50461" w:rsidRPr="00642366" w:rsidRDefault="00A50461" w:rsidP="00A50461">
      <w:pPr>
        <w:spacing w:after="0"/>
        <w:jc w:val="both"/>
        <w:rPr>
          <w:rFonts w:ascii="Century Gothic" w:hAnsi="Century Gothic"/>
          <w:b/>
          <w:noProof w:val="0"/>
          <w:sz w:val="20"/>
          <w:szCs w:val="20"/>
        </w:rPr>
      </w:pPr>
      <w:r w:rsidRPr="00642366">
        <w:rPr>
          <w:rFonts w:ascii="Century Gothic" w:hAnsi="Century Gothic"/>
          <w:b/>
          <w:noProof w:val="0"/>
          <w:sz w:val="20"/>
          <w:szCs w:val="20"/>
        </w:rPr>
        <w:t xml:space="preserve">VALOR TOTAL PROPUESTA ECONÓMICA </w:t>
      </w:r>
      <w:r>
        <w:rPr>
          <w:rFonts w:ascii="Century Gothic" w:hAnsi="Century Gothic"/>
          <w:b/>
          <w:noProof w:val="0"/>
          <w:sz w:val="20"/>
          <w:szCs w:val="20"/>
        </w:rPr>
        <w:t xml:space="preserve">VEINTIDOS MILLONES SEISCIENTOS CINCUENTA MIL PESOS </w:t>
      </w:r>
      <w:r w:rsidRPr="00642366">
        <w:rPr>
          <w:rFonts w:ascii="Century Gothic" w:hAnsi="Century Gothic"/>
          <w:b/>
          <w:noProof w:val="0"/>
          <w:sz w:val="20"/>
          <w:szCs w:val="20"/>
        </w:rPr>
        <w:t>($</w:t>
      </w:r>
      <w:r>
        <w:rPr>
          <w:rFonts w:ascii="Century Gothic" w:hAnsi="Century Gothic"/>
          <w:b/>
          <w:noProof w:val="0"/>
          <w:sz w:val="20"/>
          <w:szCs w:val="20"/>
        </w:rPr>
        <w:t>22.650.000.00</w:t>
      </w:r>
      <w:r w:rsidRPr="00642366">
        <w:rPr>
          <w:rFonts w:ascii="Century Gothic" w:hAnsi="Century Gothic"/>
          <w:b/>
          <w:noProof w:val="0"/>
          <w:sz w:val="20"/>
          <w:szCs w:val="20"/>
        </w:rPr>
        <w:t>)</w:t>
      </w:r>
      <w:r>
        <w:rPr>
          <w:rFonts w:ascii="Century Gothic" w:hAnsi="Century Gothic"/>
          <w:b/>
          <w:noProof w:val="0"/>
          <w:sz w:val="20"/>
          <w:szCs w:val="20"/>
        </w:rPr>
        <w:t xml:space="preserve"> M/Cte.</w:t>
      </w:r>
    </w:p>
    <w:p w14:paraId="5C497B5F" w14:textId="77777777" w:rsidR="00A50461" w:rsidRPr="00642366" w:rsidRDefault="00A50461" w:rsidP="00A50461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0A0EC25B" w14:textId="77777777" w:rsidR="00A50461" w:rsidRPr="00642366" w:rsidRDefault="00A50461" w:rsidP="00A50461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7342E48A" w14:textId="77777777" w:rsidR="00A50461" w:rsidRPr="00642366" w:rsidRDefault="00A50461" w:rsidP="00A50461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684666E9" w14:textId="77777777" w:rsidR="00A50461" w:rsidRPr="00642366" w:rsidRDefault="00A50461" w:rsidP="00A50461">
      <w:pPr>
        <w:spacing w:after="0"/>
        <w:rPr>
          <w:rFonts w:ascii="Century Gothic" w:hAnsi="Century Gothic"/>
          <w:b/>
          <w:noProof w:val="0"/>
          <w:sz w:val="20"/>
          <w:szCs w:val="20"/>
        </w:rPr>
      </w:pPr>
    </w:p>
    <w:p w14:paraId="6FE6DE52" w14:textId="77777777" w:rsidR="00A50461" w:rsidRPr="00642366" w:rsidRDefault="00A50461" w:rsidP="00A50461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Nombre o Razón Social del Proponente: </w:t>
      </w:r>
      <w:r>
        <w:rPr>
          <w:rFonts w:ascii="Century Gothic" w:hAnsi="Century Gothic"/>
          <w:noProof w:val="0"/>
          <w:sz w:val="20"/>
          <w:szCs w:val="20"/>
        </w:rPr>
        <w:tab/>
      </w:r>
      <w:r w:rsidRPr="00C86104">
        <w:rPr>
          <w:rFonts w:ascii="Century Gothic" w:hAnsi="Century Gothic"/>
          <w:noProof w:val="0"/>
          <w:sz w:val="20"/>
          <w:szCs w:val="20"/>
          <w:u w:val="single"/>
        </w:rPr>
        <w:t>WILLIAM PAEZ LOZANO</w:t>
      </w:r>
    </w:p>
    <w:p w14:paraId="06EBDC4A" w14:textId="77777777" w:rsidR="00A50461" w:rsidRPr="00642366" w:rsidRDefault="00A50461" w:rsidP="00A50461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>Cédula de ciudadanía o NIT:</w:t>
      </w:r>
      <w:r w:rsidRPr="00642366">
        <w:rPr>
          <w:rFonts w:ascii="Century Gothic" w:hAnsi="Century Gothic"/>
          <w:noProof w:val="0"/>
          <w:sz w:val="20"/>
          <w:szCs w:val="20"/>
        </w:rPr>
        <w:tab/>
      </w:r>
      <w:r w:rsidRPr="00642366">
        <w:rPr>
          <w:rFonts w:ascii="Century Gothic" w:hAnsi="Century Gothic"/>
          <w:noProof w:val="0"/>
          <w:sz w:val="20"/>
          <w:szCs w:val="20"/>
        </w:rPr>
        <w:tab/>
      </w:r>
      <w:r>
        <w:rPr>
          <w:rFonts w:ascii="Century Gothic" w:hAnsi="Century Gothic"/>
          <w:noProof w:val="0"/>
          <w:sz w:val="20"/>
          <w:szCs w:val="20"/>
        </w:rPr>
        <w:tab/>
      </w:r>
      <w:r w:rsidRPr="00642366">
        <w:rPr>
          <w:rFonts w:ascii="Century Gothic" w:hAnsi="Century Gothic"/>
          <w:noProof w:val="0"/>
          <w:sz w:val="20"/>
          <w:szCs w:val="20"/>
        </w:rPr>
        <w:t xml:space="preserve"> </w:t>
      </w:r>
      <w:r>
        <w:rPr>
          <w:rFonts w:ascii="Century Gothic" w:hAnsi="Century Gothic"/>
          <w:noProof w:val="0"/>
          <w:sz w:val="20"/>
          <w:szCs w:val="20"/>
          <w:u w:val="single"/>
        </w:rPr>
        <w:t>93.389.687</w:t>
      </w:r>
    </w:p>
    <w:p w14:paraId="216EB6F6" w14:textId="77777777" w:rsidR="00A50461" w:rsidRPr="00642366" w:rsidRDefault="00A50461" w:rsidP="00A50461">
      <w:pPr>
        <w:spacing w:after="0"/>
        <w:jc w:val="both"/>
        <w:rPr>
          <w:rFonts w:ascii="Century Gothic" w:hAnsi="Century Gothic"/>
          <w:noProof w:val="0"/>
          <w:sz w:val="20"/>
          <w:szCs w:val="20"/>
        </w:rPr>
      </w:pPr>
      <w:r w:rsidRPr="00642366">
        <w:rPr>
          <w:rFonts w:ascii="Century Gothic" w:hAnsi="Century Gothic"/>
          <w:noProof w:val="0"/>
          <w:sz w:val="20"/>
          <w:szCs w:val="20"/>
        </w:rPr>
        <w:t xml:space="preserve">Representante Legal: </w:t>
      </w:r>
      <w:r w:rsidRPr="00642366">
        <w:rPr>
          <w:rFonts w:ascii="Century Gothic" w:hAnsi="Century Gothic"/>
          <w:noProof w:val="0"/>
          <w:sz w:val="20"/>
          <w:szCs w:val="20"/>
        </w:rPr>
        <w:tab/>
      </w:r>
      <w:r w:rsidRPr="00642366">
        <w:rPr>
          <w:rFonts w:ascii="Century Gothic" w:hAnsi="Century Gothic"/>
          <w:noProof w:val="0"/>
          <w:sz w:val="20"/>
          <w:szCs w:val="20"/>
        </w:rPr>
        <w:tab/>
        <w:t xml:space="preserve"> </w:t>
      </w:r>
      <w:r>
        <w:rPr>
          <w:rFonts w:ascii="Century Gothic" w:hAnsi="Century Gothic"/>
          <w:noProof w:val="0"/>
          <w:sz w:val="20"/>
          <w:szCs w:val="20"/>
        </w:rPr>
        <w:tab/>
      </w:r>
      <w:r w:rsidRPr="00642366">
        <w:rPr>
          <w:rFonts w:ascii="Century Gothic" w:hAnsi="Century Gothic"/>
          <w:noProof w:val="0"/>
          <w:sz w:val="20"/>
          <w:szCs w:val="20"/>
        </w:rPr>
        <w:t>_______________________________</w:t>
      </w:r>
    </w:p>
    <w:p w14:paraId="2F6DB80F" w14:textId="77777777" w:rsidR="00A50461" w:rsidRPr="00642366" w:rsidRDefault="00A50461" w:rsidP="00A50461">
      <w:pPr>
        <w:spacing w:after="0"/>
        <w:jc w:val="center"/>
        <w:rPr>
          <w:rFonts w:ascii="Century Gothic" w:hAnsi="Century Gothic"/>
          <w:b/>
          <w:noProof w:val="0"/>
          <w:sz w:val="20"/>
          <w:szCs w:val="20"/>
          <w:u w:val="single"/>
        </w:rPr>
      </w:pPr>
    </w:p>
    <w:p w14:paraId="1F3AF63C" w14:textId="77777777" w:rsidR="00A50461" w:rsidRPr="00642366" w:rsidRDefault="00A50461" w:rsidP="00A50461">
      <w:pPr>
        <w:spacing w:after="0"/>
        <w:jc w:val="center"/>
        <w:rPr>
          <w:rFonts w:ascii="Century Gothic" w:hAnsi="Century Gothic"/>
          <w:b/>
          <w:noProof w:val="0"/>
          <w:sz w:val="20"/>
          <w:szCs w:val="20"/>
          <w:u w:val="single"/>
        </w:rPr>
      </w:pPr>
    </w:p>
    <w:p w14:paraId="4DCB58A8" w14:textId="77777777" w:rsidR="004F74DC" w:rsidRDefault="004F74DC"/>
    <w:sectPr w:rsidR="004F74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61"/>
    <w:rsid w:val="004A69AB"/>
    <w:rsid w:val="004F74DC"/>
    <w:rsid w:val="005241A0"/>
    <w:rsid w:val="00543F7A"/>
    <w:rsid w:val="009A1877"/>
    <w:rsid w:val="00A50461"/>
    <w:rsid w:val="00E7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FA61"/>
  <w15:chartTrackingRefBased/>
  <w15:docId w15:val="{881945B2-3BAD-4A04-88F0-6FFDFE2F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461"/>
    <w:rPr>
      <w:noProof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503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SALGADO</dc:creator>
  <cp:keywords/>
  <dc:description/>
  <cp:lastModifiedBy>DIANA SALGADO</cp:lastModifiedBy>
  <cp:revision>1</cp:revision>
  <dcterms:created xsi:type="dcterms:W3CDTF">2026-06-11T19:56:00Z</dcterms:created>
  <dcterms:modified xsi:type="dcterms:W3CDTF">2026-06-11T19:58:00Z</dcterms:modified>
</cp:coreProperties>
</file>